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724AE4" w14:textId="77777777" w:rsidR="00A94C36" w:rsidRDefault="00693F67">
      <w:pPr>
        <w:tabs>
          <w:tab w:val="left" w:pos="9048"/>
        </w:tabs>
        <w:jc w:val="left"/>
        <w:rPr>
          <w:rFonts w:ascii="楷体_GB2312" w:eastAsia="楷体_GB2312"/>
          <w:b/>
          <w:sz w:val="72"/>
          <w:szCs w:val="72"/>
        </w:rPr>
      </w:pPr>
      <w:r>
        <w:rPr>
          <w:rFonts w:ascii="楷体_GB2312" w:eastAsia="楷体_GB2312" w:hint="eastAsia"/>
          <w:b/>
          <w:sz w:val="72"/>
          <w:szCs w:val="72"/>
        </w:rPr>
        <w:t xml:space="preserve"> </w:t>
      </w:r>
      <w:r>
        <w:rPr>
          <w:rFonts w:ascii="楷体_GB2312" w:eastAsia="楷体_GB2312"/>
          <w:b/>
          <w:sz w:val="72"/>
          <w:szCs w:val="72"/>
        </w:rPr>
        <w:tab/>
      </w:r>
    </w:p>
    <w:p w14:paraId="62AFFE45" w14:textId="77777777" w:rsidR="00A94C36" w:rsidRDefault="00A94C36">
      <w:pPr>
        <w:tabs>
          <w:tab w:val="left" w:pos="9048"/>
        </w:tabs>
        <w:jc w:val="left"/>
        <w:rPr>
          <w:rFonts w:ascii="楷体_GB2312" w:eastAsia="楷体_GB2312"/>
          <w:b/>
          <w:sz w:val="72"/>
          <w:szCs w:val="72"/>
        </w:rPr>
      </w:pPr>
    </w:p>
    <w:p w14:paraId="14BA770F" w14:textId="77777777" w:rsidR="00A94C36" w:rsidRDefault="00A94C36">
      <w:pPr>
        <w:tabs>
          <w:tab w:val="left" w:pos="9048"/>
        </w:tabs>
        <w:jc w:val="left"/>
        <w:rPr>
          <w:rFonts w:ascii="楷体_GB2312" w:eastAsia="楷体_GB2312"/>
          <w:b/>
          <w:sz w:val="72"/>
          <w:szCs w:val="72"/>
        </w:rPr>
      </w:pPr>
    </w:p>
    <w:p w14:paraId="507633B2" w14:textId="77777777" w:rsidR="00A94C36" w:rsidRDefault="00A94C36">
      <w:pPr>
        <w:jc w:val="center"/>
        <w:rPr>
          <w:rFonts w:ascii="楷体_GB2312" w:eastAsia="楷体_GB2312"/>
          <w:b/>
          <w:sz w:val="72"/>
          <w:szCs w:val="72"/>
        </w:rPr>
      </w:pPr>
    </w:p>
    <w:p w14:paraId="61AA04CF" w14:textId="77777777" w:rsidR="00A94C36" w:rsidRDefault="00693F67">
      <w:pPr>
        <w:jc w:val="center"/>
        <w:rPr>
          <w:rFonts w:ascii="楷体_GB2312" w:eastAsia="楷体_GB2312"/>
          <w:b/>
          <w:sz w:val="72"/>
          <w:szCs w:val="72"/>
        </w:rPr>
      </w:pPr>
      <w:r>
        <w:rPr>
          <w:rFonts w:ascii="楷体_GB2312" w:eastAsia="楷体_GB2312" w:hint="eastAsia"/>
          <w:b/>
          <w:sz w:val="72"/>
          <w:szCs w:val="72"/>
        </w:rPr>
        <w:t>安全生产管理制度</w:t>
      </w:r>
    </w:p>
    <w:p w14:paraId="52876E89" w14:textId="77777777" w:rsidR="00A94C36" w:rsidRDefault="00A94C36"/>
    <w:p w14:paraId="30A868D8" w14:textId="77777777" w:rsidR="00A94C36" w:rsidRDefault="00A94C36">
      <w:pPr>
        <w:rPr>
          <w:rFonts w:ascii="Albertus Extra Bold" w:eastAsia="仿宋_GB2312" w:hAnsi="Albertus Extra Bold"/>
          <w:sz w:val="24"/>
        </w:rPr>
      </w:pPr>
    </w:p>
    <w:p w14:paraId="47CAEF99" w14:textId="77777777" w:rsidR="00A94C36" w:rsidRDefault="00A94C36">
      <w:pPr>
        <w:rPr>
          <w:rFonts w:ascii="Albertus Extra Bold" w:eastAsia="仿宋_GB2312" w:hAnsi="Albertus Extra Bold"/>
        </w:rPr>
      </w:pPr>
    </w:p>
    <w:p w14:paraId="4F56A536" w14:textId="77777777" w:rsidR="00A94C36" w:rsidRDefault="00A94C36">
      <w:pPr>
        <w:rPr>
          <w:rFonts w:ascii="Albertus Extra Bold" w:eastAsia="仿宋_GB2312" w:hAnsi="Albertus Extra Bold"/>
        </w:rPr>
      </w:pPr>
    </w:p>
    <w:p w14:paraId="4A0CE048" w14:textId="77777777" w:rsidR="00A94C36" w:rsidRDefault="00A94C36">
      <w:pPr>
        <w:rPr>
          <w:rFonts w:ascii="Albertus Extra Bold" w:eastAsia="仿宋_GB2312" w:hAnsi="Albertus Extra Bold"/>
        </w:rPr>
      </w:pPr>
    </w:p>
    <w:p w14:paraId="6B0517ED" w14:textId="1C2E17D7" w:rsidR="00A94C36" w:rsidRDefault="00693F67">
      <w:pPr>
        <w:ind w:firstLineChars="600" w:firstLine="1920"/>
        <w:rPr>
          <w:rFonts w:ascii="Albertus Extra Bold" w:eastAsia="仿宋_GB2312" w:hAnsi="Albertus Extra Bold"/>
          <w:sz w:val="32"/>
          <w:u w:val="single"/>
        </w:rPr>
      </w:pPr>
      <w:r>
        <w:rPr>
          <w:rFonts w:ascii="Albertus Extra Bold" w:eastAsia="仿宋_GB2312" w:hAnsi="Albertus Extra Bold" w:hint="eastAsia"/>
          <w:sz w:val="32"/>
        </w:rPr>
        <w:t>拟</w:t>
      </w:r>
      <w:r>
        <w:rPr>
          <w:rFonts w:ascii="Albertus Extra Bold" w:eastAsia="仿宋_GB2312" w:hAnsi="Albertus Extra Bold"/>
          <w:sz w:val="32"/>
        </w:rPr>
        <w:t xml:space="preserve">   </w:t>
      </w:r>
      <w:r>
        <w:rPr>
          <w:rFonts w:ascii="Albertus Extra Bold" w:eastAsia="仿宋_GB2312" w:hAnsi="Albertus Extra Bold" w:hint="eastAsia"/>
          <w:sz w:val="32"/>
        </w:rPr>
        <w:t>制：</w:t>
      </w:r>
      <w:r w:rsidR="005C613B">
        <w:rPr>
          <w:rFonts w:ascii="Albertus Extra Bold" w:eastAsia="仿宋_GB2312" w:hAnsi="Albertus Extra Bold" w:hint="eastAsia"/>
          <w:sz w:val="32"/>
          <w:u w:val="single"/>
        </w:rPr>
        <w:t>xx</w:t>
      </w:r>
      <w:r>
        <w:rPr>
          <w:rFonts w:ascii="Albertus Extra Bold" w:eastAsia="仿宋_GB2312" w:hAnsi="Albertus Extra Bold" w:hint="eastAsia"/>
          <w:sz w:val="32"/>
          <w:u w:val="single"/>
        </w:rPr>
        <w:t>有限公司</w:t>
      </w:r>
    </w:p>
    <w:p w14:paraId="3D73BCE9" w14:textId="77777777" w:rsidR="00A94C36" w:rsidRDefault="00693F67">
      <w:pPr>
        <w:ind w:firstLineChars="600" w:firstLine="1920"/>
        <w:rPr>
          <w:rFonts w:ascii="Albertus Extra Bold" w:eastAsia="仿宋_GB2312" w:hAnsi="Albertus Extra Bold"/>
          <w:sz w:val="32"/>
          <w:u w:val="single"/>
        </w:rPr>
      </w:pPr>
      <w:r>
        <w:rPr>
          <w:rFonts w:ascii="Albertus Extra Bold" w:eastAsia="仿宋_GB2312" w:hAnsi="Albertus Extra Bold" w:hint="eastAsia"/>
          <w:sz w:val="32"/>
        </w:rPr>
        <w:t>审</w:t>
      </w:r>
      <w:r>
        <w:rPr>
          <w:rFonts w:ascii="Albertus Extra Bold" w:eastAsia="仿宋_GB2312" w:hAnsi="Albertus Extra Bold"/>
          <w:sz w:val="32"/>
        </w:rPr>
        <w:t xml:space="preserve">   </w:t>
      </w:r>
      <w:r>
        <w:rPr>
          <w:rFonts w:ascii="Albertus Extra Bold" w:eastAsia="仿宋_GB2312" w:hAnsi="Albertus Extra Bold" w:hint="eastAsia"/>
          <w:sz w:val="32"/>
        </w:rPr>
        <w:t>核：</w:t>
      </w:r>
      <w:r>
        <w:rPr>
          <w:rFonts w:ascii="Albertus Extra Bold" w:eastAsia="仿宋_GB2312" w:hAnsi="Albertus Extra Bold" w:hint="eastAsia"/>
          <w:sz w:val="32"/>
          <w:u w:val="single"/>
        </w:rPr>
        <w:t xml:space="preserve">                              </w:t>
      </w:r>
    </w:p>
    <w:p w14:paraId="1C22FA02" w14:textId="77777777" w:rsidR="00A94C36" w:rsidRDefault="00693F67">
      <w:pPr>
        <w:ind w:firstLineChars="600" w:firstLine="1920"/>
        <w:rPr>
          <w:rFonts w:ascii="Albertus Extra Bold" w:eastAsia="仿宋_GB2312" w:hAnsi="Albertus Extra Bold"/>
          <w:sz w:val="32"/>
          <w:u w:val="single"/>
        </w:rPr>
      </w:pPr>
      <w:r>
        <w:rPr>
          <w:rFonts w:ascii="Albertus Extra Bold" w:eastAsia="仿宋_GB2312" w:hAnsi="Albertus Extra Bold" w:hint="eastAsia"/>
          <w:sz w:val="32"/>
        </w:rPr>
        <w:t>批</w:t>
      </w:r>
      <w:r>
        <w:rPr>
          <w:rFonts w:ascii="Albertus Extra Bold" w:eastAsia="仿宋_GB2312" w:hAnsi="Albertus Extra Bold"/>
          <w:sz w:val="32"/>
        </w:rPr>
        <w:t xml:space="preserve">   </w:t>
      </w:r>
      <w:r>
        <w:rPr>
          <w:rFonts w:ascii="Albertus Extra Bold" w:eastAsia="仿宋_GB2312" w:hAnsi="Albertus Extra Bold" w:hint="eastAsia"/>
          <w:sz w:val="32"/>
        </w:rPr>
        <w:t>准：</w:t>
      </w:r>
      <w:r>
        <w:rPr>
          <w:rFonts w:ascii="Albertus Extra Bold" w:eastAsia="仿宋_GB2312" w:hAnsi="Albertus Extra Bold" w:hint="eastAsia"/>
          <w:sz w:val="32"/>
          <w:u w:val="single"/>
        </w:rPr>
        <w:t xml:space="preserve">                              </w:t>
      </w:r>
    </w:p>
    <w:p w14:paraId="04DDDD85" w14:textId="77777777" w:rsidR="00A94C36" w:rsidRDefault="00A94C36">
      <w:pPr>
        <w:ind w:firstLineChars="600" w:firstLine="1260"/>
        <w:rPr>
          <w:rFonts w:ascii="Albertus Extra Bold" w:eastAsia="仿宋_GB2312" w:hAnsi="Albertus Extra Bold"/>
        </w:rPr>
      </w:pPr>
    </w:p>
    <w:p w14:paraId="4E87F309" w14:textId="77777777" w:rsidR="00A94C36" w:rsidRDefault="00A94C36">
      <w:pPr>
        <w:jc w:val="center"/>
        <w:rPr>
          <w:rFonts w:ascii="Albertus Extra Bold" w:eastAsia="仿宋_GB2312" w:hAnsi="Albertus Extra Bold"/>
        </w:rPr>
      </w:pPr>
    </w:p>
    <w:p w14:paraId="50837131" w14:textId="77777777" w:rsidR="00A94C36" w:rsidRDefault="00693F67">
      <w:pPr>
        <w:rPr>
          <w:rFonts w:ascii="微软雅黑" w:eastAsia="微软雅黑" w:hAnsi="微软雅黑"/>
          <w:szCs w:val="21"/>
        </w:rPr>
      </w:pPr>
      <w:r>
        <w:rPr>
          <w:rFonts w:ascii="微软雅黑" w:eastAsia="微软雅黑" w:hAnsi="微软雅黑" w:hint="eastAsia"/>
          <w:szCs w:val="21"/>
        </w:rPr>
        <w:t xml:space="preserve">           </w:t>
      </w:r>
    </w:p>
    <w:p w14:paraId="5D9A453B" w14:textId="77777777" w:rsidR="00A94C36" w:rsidRDefault="00A94C36">
      <w:pPr>
        <w:rPr>
          <w:rFonts w:asciiTheme="minorHAnsi" w:eastAsia="仿宋_GB2312" w:hAnsiTheme="minorHAnsi"/>
          <w:b/>
          <w:sz w:val="52"/>
          <w:szCs w:val="52"/>
        </w:rPr>
      </w:pPr>
    </w:p>
    <w:p w14:paraId="025EDFE0" w14:textId="77777777" w:rsidR="00A94C36" w:rsidRDefault="00A94C36">
      <w:pPr>
        <w:rPr>
          <w:rFonts w:asciiTheme="minorHAnsi" w:eastAsia="仿宋_GB2312" w:hAnsiTheme="minorHAnsi"/>
          <w:b/>
          <w:sz w:val="52"/>
          <w:szCs w:val="52"/>
        </w:rPr>
      </w:pPr>
    </w:p>
    <w:p w14:paraId="0CBF3605" w14:textId="77777777" w:rsidR="00A94C36" w:rsidRDefault="00A94C36">
      <w:pPr>
        <w:rPr>
          <w:rFonts w:asciiTheme="minorHAnsi" w:eastAsia="仿宋_GB2312" w:hAnsiTheme="minorHAnsi"/>
          <w:b/>
          <w:sz w:val="52"/>
          <w:szCs w:val="52"/>
        </w:rPr>
      </w:pPr>
    </w:p>
    <w:p w14:paraId="1E8826A7" w14:textId="77777777" w:rsidR="00A94C36" w:rsidRDefault="00A94C36">
      <w:pPr>
        <w:spacing w:line="560" w:lineRule="exact"/>
        <w:rPr>
          <w:rFonts w:asciiTheme="minorHAnsi" w:eastAsia="仿宋_GB2312" w:hAnsiTheme="minorHAnsi"/>
          <w:b/>
          <w:sz w:val="52"/>
          <w:szCs w:val="52"/>
        </w:rPr>
      </w:pPr>
    </w:p>
    <w:p w14:paraId="683F8E0D" w14:textId="77777777" w:rsidR="00A94C36" w:rsidRDefault="00A94C36">
      <w:pPr>
        <w:spacing w:line="560" w:lineRule="exact"/>
        <w:rPr>
          <w:rFonts w:asciiTheme="minorHAnsi" w:eastAsia="仿宋_GB2312" w:hAnsiTheme="minorHAnsi"/>
          <w:b/>
          <w:sz w:val="52"/>
          <w:szCs w:val="52"/>
        </w:rPr>
      </w:pPr>
    </w:p>
    <w:p w14:paraId="69397EEB" w14:textId="77777777" w:rsidR="00A94C36" w:rsidRDefault="00A94C36">
      <w:pPr>
        <w:spacing w:line="560" w:lineRule="exact"/>
        <w:rPr>
          <w:rFonts w:asciiTheme="minorHAnsi" w:eastAsia="仿宋_GB2312" w:hAnsiTheme="minorHAnsi"/>
          <w:b/>
          <w:sz w:val="44"/>
          <w:szCs w:val="44"/>
        </w:rPr>
      </w:pPr>
    </w:p>
    <w:p w14:paraId="5DC6FEFF" w14:textId="77777777" w:rsidR="00A94C36" w:rsidRDefault="00A94C36">
      <w:pPr>
        <w:spacing w:line="560" w:lineRule="exact"/>
        <w:rPr>
          <w:rFonts w:asciiTheme="minorHAnsi" w:eastAsia="仿宋_GB2312" w:hAnsiTheme="minorHAnsi"/>
          <w:b/>
          <w:sz w:val="44"/>
          <w:szCs w:val="44"/>
        </w:rPr>
      </w:pPr>
    </w:p>
    <w:p w14:paraId="36315F9E" w14:textId="77777777" w:rsidR="00A94C36" w:rsidRDefault="00693F67">
      <w:pPr>
        <w:spacing w:line="560" w:lineRule="exact"/>
        <w:jc w:val="center"/>
        <w:rPr>
          <w:rFonts w:ascii="仿宋_GB2312" w:eastAsia="仿宋_GB2312"/>
          <w:b/>
          <w:sz w:val="44"/>
          <w:szCs w:val="44"/>
        </w:rPr>
      </w:pPr>
      <w:r>
        <w:rPr>
          <w:rFonts w:ascii="仿宋_GB2312" w:eastAsia="仿宋_GB2312" w:hint="eastAsia"/>
          <w:b/>
          <w:sz w:val="44"/>
          <w:szCs w:val="44"/>
        </w:rPr>
        <w:t>目</w:t>
      </w:r>
      <w:r>
        <w:rPr>
          <w:rFonts w:ascii="仿宋_GB2312" w:eastAsia="仿宋_GB2312" w:hint="eastAsia"/>
          <w:b/>
          <w:sz w:val="44"/>
          <w:szCs w:val="44"/>
        </w:rPr>
        <w:t xml:space="preserve">   </w:t>
      </w:r>
      <w:r>
        <w:rPr>
          <w:rFonts w:ascii="仿宋_GB2312" w:eastAsia="仿宋_GB2312" w:hint="eastAsia"/>
          <w:b/>
          <w:sz w:val="44"/>
          <w:szCs w:val="44"/>
        </w:rPr>
        <w:t>录</w:t>
      </w:r>
    </w:p>
    <w:p w14:paraId="1F2E0837" w14:textId="77777777" w:rsidR="00A94C36" w:rsidRDefault="00693F67">
      <w:pPr>
        <w:numPr>
          <w:ilvl w:val="0"/>
          <w:numId w:val="1"/>
        </w:numPr>
        <w:spacing w:line="560" w:lineRule="exact"/>
        <w:rPr>
          <w:rFonts w:ascii="微软雅黑" w:eastAsia="微软雅黑" w:hAnsi="微软雅黑"/>
          <w:sz w:val="24"/>
        </w:rPr>
      </w:pPr>
      <w:hyperlink w:anchor="一总则" w:history="1">
        <w:r>
          <w:rPr>
            <w:rStyle w:val="af0"/>
            <w:rFonts w:ascii="微软雅黑" w:eastAsia="微软雅黑" w:hAnsi="微软雅黑" w:hint="eastAsia"/>
            <w:color w:val="auto"/>
            <w:sz w:val="24"/>
          </w:rPr>
          <w:t>总则</w:t>
        </w:r>
      </w:hyperlink>
      <w:r>
        <w:rPr>
          <w:rFonts w:ascii="微软雅黑" w:eastAsia="微软雅黑" w:hAnsi="微软雅黑" w:hint="eastAsia"/>
          <w:sz w:val="24"/>
        </w:rPr>
        <w:t xml:space="preserve">  </w:t>
      </w:r>
      <w:r>
        <w:rPr>
          <w:rFonts w:ascii="微软雅黑" w:eastAsia="微软雅黑" w:hAnsi="微软雅黑" w:hint="eastAsia"/>
          <w:sz w:val="24"/>
        </w:rPr>
        <w:t>…………………………………………………………………………………………………………</w:t>
      </w:r>
      <w:r>
        <w:rPr>
          <w:rFonts w:ascii="微软雅黑" w:eastAsia="微软雅黑" w:hAnsi="微软雅黑" w:hint="eastAsia"/>
          <w:sz w:val="24"/>
        </w:rPr>
        <w:t xml:space="preserve">  </w:t>
      </w:r>
    </w:p>
    <w:p w14:paraId="43FDFB53" w14:textId="77777777" w:rsidR="00A94C36" w:rsidRDefault="00693F67">
      <w:pPr>
        <w:numPr>
          <w:ilvl w:val="0"/>
          <w:numId w:val="1"/>
        </w:numPr>
        <w:spacing w:line="560" w:lineRule="exact"/>
        <w:rPr>
          <w:rFonts w:ascii="微软雅黑" w:eastAsia="微软雅黑" w:hAnsi="微软雅黑"/>
          <w:sz w:val="24"/>
        </w:rPr>
      </w:pPr>
      <w:hyperlink w:anchor="二、安全生产管理组织架构" w:history="1">
        <w:r>
          <w:rPr>
            <w:rStyle w:val="af0"/>
            <w:rFonts w:ascii="微软雅黑" w:eastAsia="微软雅黑" w:hAnsi="微软雅黑" w:hint="eastAsia"/>
            <w:color w:val="auto"/>
            <w:sz w:val="24"/>
          </w:rPr>
          <w:t>安全生产管理组织架构</w:t>
        </w:r>
      </w:hyperlink>
      <w:r>
        <w:rPr>
          <w:rFonts w:ascii="微软雅黑" w:eastAsia="微软雅黑" w:hAnsi="微软雅黑" w:hint="eastAsia"/>
          <w:sz w:val="24"/>
        </w:rPr>
        <w:t xml:space="preserve">  </w:t>
      </w:r>
      <w:r>
        <w:rPr>
          <w:rFonts w:ascii="微软雅黑" w:eastAsia="微软雅黑" w:hAnsi="微软雅黑" w:hint="eastAsia"/>
          <w:sz w:val="13"/>
        </w:rPr>
        <w:t xml:space="preserve"> </w:t>
      </w:r>
      <w:r>
        <w:rPr>
          <w:rFonts w:ascii="微软雅黑" w:eastAsia="微软雅黑" w:hAnsi="微软雅黑" w:hint="eastAsia"/>
          <w:sz w:val="24"/>
        </w:rPr>
        <w:t>………………………………………………………………………………</w:t>
      </w:r>
      <w:r>
        <w:rPr>
          <w:rFonts w:ascii="微软雅黑" w:eastAsia="微软雅黑" w:hAnsi="微软雅黑" w:hint="eastAsia"/>
          <w:sz w:val="24"/>
        </w:rPr>
        <w:t xml:space="preserve">  </w:t>
      </w:r>
    </w:p>
    <w:p w14:paraId="019F74B9" w14:textId="77777777" w:rsidR="00A94C36" w:rsidRDefault="00693F67">
      <w:pPr>
        <w:numPr>
          <w:ilvl w:val="0"/>
          <w:numId w:val="1"/>
        </w:numPr>
        <w:spacing w:line="560" w:lineRule="exact"/>
        <w:rPr>
          <w:rFonts w:ascii="微软雅黑" w:eastAsia="微软雅黑" w:hAnsi="微软雅黑"/>
          <w:sz w:val="24"/>
        </w:rPr>
      </w:pPr>
      <w:hyperlink w:anchor="三、安全生产岗位管理规定" w:history="1">
        <w:r>
          <w:rPr>
            <w:rStyle w:val="af0"/>
            <w:rFonts w:ascii="微软雅黑" w:eastAsia="微软雅黑" w:hAnsi="微软雅黑" w:hint="eastAsia"/>
            <w:color w:val="auto"/>
            <w:sz w:val="24"/>
          </w:rPr>
          <w:t>安全生产岗位责任制</w:t>
        </w:r>
        <w:r>
          <w:rPr>
            <w:rStyle w:val="af0"/>
            <w:rFonts w:ascii="微软雅黑" w:eastAsia="微软雅黑" w:hAnsi="微软雅黑" w:hint="eastAsia"/>
            <w:color w:val="auto"/>
            <w:sz w:val="24"/>
          </w:rPr>
          <w:t xml:space="preserve"> </w:t>
        </w:r>
      </w:hyperlink>
      <w:r>
        <w:rPr>
          <w:rFonts w:ascii="微软雅黑" w:eastAsia="微软雅黑" w:hAnsi="微软雅黑" w:hint="eastAsia"/>
          <w:sz w:val="20"/>
        </w:rPr>
        <w:t xml:space="preserve">  </w:t>
      </w:r>
      <w:r>
        <w:rPr>
          <w:rFonts w:ascii="微软雅黑" w:eastAsia="微软雅黑" w:hAnsi="微软雅黑" w:hint="eastAsia"/>
          <w:sz w:val="24"/>
        </w:rPr>
        <w:t>………………………………………………………………………………</w:t>
      </w:r>
      <w:r>
        <w:rPr>
          <w:rFonts w:ascii="微软雅黑" w:eastAsia="微软雅黑" w:hAnsi="微软雅黑"/>
          <w:sz w:val="24"/>
        </w:rPr>
        <w:t>…</w:t>
      </w:r>
      <w:r>
        <w:rPr>
          <w:rFonts w:ascii="微软雅黑" w:eastAsia="微软雅黑" w:hAnsi="微软雅黑" w:hint="eastAsia"/>
          <w:sz w:val="24"/>
        </w:rPr>
        <w:t xml:space="preserve"> </w:t>
      </w:r>
    </w:p>
    <w:p w14:paraId="5D4DA151" w14:textId="77777777" w:rsidR="00A94C36" w:rsidRDefault="00693F67">
      <w:pPr>
        <w:numPr>
          <w:ilvl w:val="0"/>
          <w:numId w:val="1"/>
        </w:numPr>
        <w:spacing w:line="560" w:lineRule="exact"/>
        <w:rPr>
          <w:rFonts w:ascii="微软雅黑" w:eastAsia="微软雅黑" w:hAnsi="微软雅黑"/>
          <w:sz w:val="24"/>
        </w:rPr>
      </w:pPr>
      <w:hyperlink w:anchor="五、安全生产培训管理规定" w:history="1">
        <w:r>
          <w:rPr>
            <w:rStyle w:val="af0"/>
            <w:rFonts w:ascii="微软雅黑" w:eastAsia="微软雅黑" w:hAnsi="微软雅黑" w:hint="eastAsia"/>
            <w:color w:val="auto"/>
            <w:sz w:val="24"/>
          </w:rPr>
          <w:t>安全生产培训管理规定</w:t>
        </w:r>
      </w:hyperlink>
      <w:r>
        <w:rPr>
          <w:rFonts w:ascii="微软雅黑" w:eastAsia="微软雅黑" w:hAnsi="微软雅黑" w:hint="eastAsia"/>
          <w:sz w:val="20"/>
        </w:rPr>
        <w:t xml:space="preserve">  </w:t>
      </w:r>
      <w:r>
        <w:rPr>
          <w:rFonts w:ascii="微软雅黑" w:eastAsia="微软雅黑" w:hAnsi="微软雅黑" w:hint="eastAsia"/>
          <w:sz w:val="24"/>
        </w:rPr>
        <w:t xml:space="preserve"> </w:t>
      </w:r>
      <w:r>
        <w:rPr>
          <w:rFonts w:ascii="微软雅黑" w:eastAsia="微软雅黑" w:hAnsi="微软雅黑" w:hint="eastAsia"/>
          <w:sz w:val="24"/>
        </w:rPr>
        <w:t>……………………………</w:t>
      </w:r>
      <w:r>
        <w:rPr>
          <w:rFonts w:ascii="微软雅黑" w:eastAsia="微软雅黑" w:hAnsi="微软雅黑" w:hint="eastAsia"/>
          <w:sz w:val="24"/>
        </w:rPr>
        <w:t>…………………………………………………</w:t>
      </w:r>
      <w:r>
        <w:rPr>
          <w:rFonts w:ascii="微软雅黑" w:eastAsia="微软雅黑" w:hAnsi="微软雅黑" w:hint="eastAsia"/>
          <w:sz w:val="24"/>
        </w:rPr>
        <w:t xml:space="preserve">  </w:t>
      </w:r>
    </w:p>
    <w:p w14:paraId="06327E8A" w14:textId="77777777" w:rsidR="00A94C36" w:rsidRDefault="00693F67">
      <w:pPr>
        <w:numPr>
          <w:ilvl w:val="0"/>
          <w:numId w:val="1"/>
        </w:numPr>
        <w:spacing w:line="560" w:lineRule="exact"/>
        <w:rPr>
          <w:rFonts w:ascii="微软雅黑" w:eastAsia="微软雅黑" w:hAnsi="微软雅黑"/>
          <w:sz w:val="24"/>
        </w:rPr>
      </w:pPr>
      <w:hyperlink w:anchor="七、安全生产检查管理规定" w:history="1">
        <w:r>
          <w:rPr>
            <w:rStyle w:val="af0"/>
            <w:rFonts w:ascii="微软雅黑" w:eastAsia="微软雅黑" w:hAnsi="微软雅黑" w:hint="eastAsia"/>
            <w:color w:val="auto"/>
            <w:sz w:val="24"/>
          </w:rPr>
          <w:t>安全生产检查管理规定</w:t>
        </w:r>
      </w:hyperlink>
      <w:r>
        <w:rPr>
          <w:rFonts w:ascii="微软雅黑" w:eastAsia="微软雅黑" w:hAnsi="微软雅黑" w:hint="eastAsia"/>
          <w:sz w:val="24"/>
        </w:rPr>
        <w:t xml:space="preserve">   </w:t>
      </w:r>
      <w:r>
        <w:rPr>
          <w:rFonts w:ascii="微软雅黑" w:eastAsia="微软雅黑" w:hAnsi="微软雅黑" w:hint="eastAsia"/>
          <w:sz w:val="24"/>
        </w:rPr>
        <w:t>………………………………………………………………………………</w:t>
      </w:r>
      <w:r>
        <w:rPr>
          <w:rFonts w:ascii="微软雅黑" w:eastAsia="微软雅黑" w:hAnsi="微软雅黑" w:hint="eastAsia"/>
          <w:sz w:val="24"/>
        </w:rPr>
        <w:t xml:space="preserve"> </w:t>
      </w:r>
    </w:p>
    <w:p w14:paraId="5A2D3877" w14:textId="77777777" w:rsidR="00A94C36" w:rsidRDefault="00693F67">
      <w:pPr>
        <w:numPr>
          <w:ilvl w:val="0"/>
          <w:numId w:val="1"/>
        </w:numPr>
        <w:spacing w:line="560" w:lineRule="exact"/>
        <w:rPr>
          <w:rFonts w:ascii="微软雅黑" w:eastAsia="微软雅黑" w:hAnsi="微软雅黑"/>
          <w:sz w:val="24"/>
        </w:rPr>
      </w:pPr>
      <w:hyperlink w:anchor="八、安全生产责任考核奖惩制度" w:history="1">
        <w:r>
          <w:rPr>
            <w:rStyle w:val="af0"/>
            <w:rFonts w:ascii="微软雅黑" w:eastAsia="微软雅黑" w:hAnsi="微软雅黑" w:hint="eastAsia"/>
            <w:color w:val="auto"/>
            <w:sz w:val="24"/>
          </w:rPr>
          <w:t>安全生产奖惩和责任追究管理规定</w:t>
        </w:r>
      </w:hyperlink>
      <w:r>
        <w:rPr>
          <w:rFonts w:ascii="微软雅黑" w:eastAsia="微软雅黑" w:hAnsi="微软雅黑" w:hint="eastAsia"/>
          <w:sz w:val="24"/>
        </w:rPr>
        <w:t xml:space="preserve"> </w:t>
      </w:r>
      <w:r>
        <w:rPr>
          <w:rFonts w:ascii="微软雅黑" w:eastAsia="微软雅黑" w:hAnsi="微软雅黑" w:hint="eastAsia"/>
          <w:sz w:val="16"/>
        </w:rPr>
        <w:t xml:space="preserve">  </w:t>
      </w:r>
      <w:r>
        <w:rPr>
          <w:rFonts w:ascii="微软雅黑" w:eastAsia="微软雅黑" w:hAnsi="微软雅黑" w:hint="eastAsia"/>
          <w:sz w:val="24"/>
        </w:rPr>
        <w:t>………………………………………………………………</w:t>
      </w:r>
      <w:r>
        <w:rPr>
          <w:rFonts w:ascii="微软雅黑" w:eastAsia="微软雅黑" w:hAnsi="微软雅黑" w:hint="eastAsia"/>
          <w:sz w:val="24"/>
        </w:rPr>
        <w:t xml:space="preserve">  </w:t>
      </w:r>
    </w:p>
    <w:p w14:paraId="13DC2040" w14:textId="77777777" w:rsidR="00A94C36" w:rsidRDefault="00693F67">
      <w:pPr>
        <w:numPr>
          <w:ilvl w:val="0"/>
          <w:numId w:val="1"/>
        </w:numPr>
        <w:spacing w:line="560" w:lineRule="exact"/>
        <w:rPr>
          <w:rFonts w:ascii="微软雅黑" w:eastAsia="微软雅黑" w:hAnsi="微软雅黑"/>
          <w:sz w:val="24"/>
        </w:rPr>
      </w:pPr>
      <w:hyperlink w:anchor="九、生产安全事故报告和处理管理规定" w:history="1">
        <w:r>
          <w:rPr>
            <w:rStyle w:val="af0"/>
            <w:rFonts w:ascii="微软雅黑" w:eastAsia="微软雅黑" w:hAnsi="微软雅黑" w:hint="eastAsia"/>
            <w:color w:val="auto"/>
            <w:sz w:val="24"/>
          </w:rPr>
          <w:t>安全生产事故报告和调查处理规定</w:t>
        </w:r>
        <w:r>
          <w:rPr>
            <w:rStyle w:val="af0"/>
            <w:rFonts w:ascii="微软雅黑" w:eastAsia="微软雅黑" w:hAnsi="微软雅黑" w:hint="eastAsia"/>
            <w:color w:val="auto"/>
            <w:sz w:val="16"/>
          </w:rPr>
          <w:t xml:space="preserve"> </w:t>
        </w:r>
      </w:hyperlink>
      <w:r>
        <w:rPr>
          <w:rFonts w:ascii="微软雅黑" w:eastAsia="微软雅黑" w:hAnsi="微软雅黑" w:hint="eastAsia"/>
          <w:sz w:val="16"/>
        </w:rPr>
        <w:t xml:space="preserve"> </w:t>
      </w:r>
      <w:r>
        <w:rPr>
          <w:rFonts w:ascii="微软雅黑" w:eastAsia="微软雅黑" w:hAnsi="微软雅黑" w:hint="eastAsia"/>
          <w:sz w:val="24"/>
        </w:rPr>
        <w:t xml:space="preserve"> </w:t>
      </w:r>
      <w:r>
        <w:rPr>
          <w:rFonts w:ascii="微软雅黑" w:eastAsia="微软雅黑" w:hAnsi="微软雅黑" w:hint="eastAsia"/>
          <w:sz w:val="24"/>
        </w:rPr>
        <w:t>………………………………………………………………</w:t>
      </w:r>
      <w:r>
        <w:rPr>
          <w:rFonts w:ascii="微软雅黑" w:eastAsia="微软雅黑" w:hAnsi="微软雅黑" w:hint="eastAsia"/>
          <w:sz w:val="24"/>
        </w:rPr>
        <w:t xml:space="preserve">  </w:t>
      </w:r>
    </w:p>
    <w:p w14:paraId="7ECDE3C1" w14:textId="77777777" w:rsidR="00A94C36" w:rsidRDefault="00693F67">
      <w:pPr>
        <w:numPr>
          <w:ilvl w:val="0"/>
          <w:numId w:val="1"/>
        </w:numPr>
        <w:spacing w:line="560" w:lineRule="exact"/>
        <w:rPr>
          <w:rFonts w:ascii="微软雅黑" w:eastAsia="微软雅黑" w:hAnsi="微软雅黑"/>
          <w:sz w:val="24"/>
        </w:rPr>
      </w:pPr>
      <w:hyperlink w:anchor="十、事故隐患处理和整改管理规定" w:history="1">
        <w:r>
          <w:rPr>
            <w:rStyle w:val="af0"/>
            <w:rFonts w:ascii="微软雅黑" w:eastAsia="微软雅黑" w:hAnsi="微软雅黑" w:hint="eastAsia"/>
            <w:color w:val="auto"/>
            <w:sz w:val="24"/>
          </w:rPr>
          <w:t>事故隐患处理和整改管理规定</w:t>
        </w:r>
        <w:r>
          <w:rPr>
            <w:rStyle w:val="af0"/>
            <w:rFonts w:ascii="微软雅黑" w:eastAsia="微软雅黑" w:hAnsi="微软雅黑" w:hint="eastAsia"/>
            <w:color w:val="auto"/>
            <w:sz w:val="24"/>
          </w:rPr>
          <w:t xml:space="preserve"> </w:t>
        </w:r>
      </w:hyperlink>
      <w:r>
        <w:rPr>
          <w:rFonts w:ascii="微软雅黑" w:eastAsia="微软雅黑" w:hAnsi="微软雅黑" w:hint="eastAsia"/>
          <w:sz w:val="24"/>
        </w:rPr>
        <w:t>………………………………………………………………………</w:t>
      </w:r>
      <w:r>
        <w:rPr>
          <w:rFonts w:ascii="微软雅黑" w:eastAsia="微软雅黑" w:hAnsi="微软雅黑" w:hint="eastAsia"/>
          <w:sz w:val="24"/>
        </w:rPr>
        <w:t xml:space="preserve">  </w:t>
      </w:r>
    </w:p>
    <w:p w14:paraId="3BA75F45" w14:textId="77777777" w:rsidR="00A94C36" w:rsidRDefault="00693F67">
      <w:pPr>
        <w:numPr>
          <w:ilvl w:val="0"/>
          <w:numId w:val="1"/>
        </w:numPr>
        <w:spacing w:line="560" w:lineRule="exact"/>
        <w:rPr>
          <w:rFonts w:ascii="微软雅黑" w:eastAsia="微软雅黑" w:hAnsi="微软雅黑"/>
          <w:sz w:val="24"/>
        </w:rPr>
      </w:pPr>
      <w:hyperlink w:anchor="十三、消防安全管理规定" w:history="1">
        <w:r>
          <w:rPr>
            <w:rStyle w:val="af0"/>
            <w:rFonts w:ascii="微软雅黑" w:eastAsia="微软雅黑" w:hAnsi="微软雅黑" w:hint="eastAsia"/>
            <w:color w:val="auto"/>
            <w:sz w:val="24"/>
          </w:rPr>
          <w:t>消防安全管理规定</w:t>
        </w:r>
      </w:hyperlink>
      <w:r>
        <w:rPr>
          <w:rFonts w:ascii="微软雅黑" w:eastAsia="微软雅黑" w:hAnsi="微软雅黑" w:hint="eastAsia"/>
          <w:sz w:val="18"/>
        </w:rPr>
        <w:t xml:space="preserve">   </w:t>
      </w:r>
      <w:r>
        <w:rPr>
          <w:rFonts w:ascii="微软雅黑" w:eastAsia="微软雅黑" w:hAnsi="微软雅黑" w:hint="eastAsia"/>
          <w:sz w:val="24"/>
        </w:rPr>
        <w:t xml:space="preserve"> </w:t>
      </w:r>
      <w:r>
        <w:rPr>
          <w:rFonts w:ascii="微软雅黑" w:eastAsia="微软雅黑" w:hAnsi="微软雅黑" w:hint="eastAsia"/>
          <w:sz w:val="24"/>
        </w:rPr>
        <w:t>……………………………………………………………………………………</w:t>
      </w:r>
      <w:r>
        <w:rPr>
          <w:rFonts w:ascii="微软雅黑" w:eastAsia="微软雅黑" w:hAnsi="微软雅黑" w:hint="eastAsia"/>
          <w:sz w:val="24"/>
        </w:rPr>
        <w:t xml:space="preserve">  </w:t>
      </w:r>
    </w:p>
    <w:p w14:paraId="1EFEB329" w14:textId="77777777" w:rsidR="00A94C36" w:rsidRDefault="00693F67">
      <w:pPr>
        <w:numPr>
          <w:ilvl w:val="0"/>
          <w:numId w:val="1"/>
        </w:numPr>
        <w:spacing w:line="560" w:lineRule="exact"/>
        <w:rPr>
          <w:rFonts w:ascii="微软雅黑" w:eastAsia="微软雅黑" w:hAnsi="微软雅黑"/>
          <w:sz w:val="24"/>
        </w:rPr>
      </w:pPr>
      <w:hyperlink w:anchor="十五、设备安全管理制度" w:history="1">
        <w:r>
          <w:rPr>
            <w:rStyle w:val="af0"/>
            <w:rFonts w:ascii="微软雅黑" w:eastAsia="微软雅黑" w:hAnsi="微软雅黑" w:hint="eastAsia"/>
            <w:color w:val="auto"/>
            <w:sz w:val="24"/>
          </w:rPr>
          <w:t>设备安全管理规定</w:t>
        </w:r>
      </w:hyperlink>
      <w:r>
        <w:rPr>
          <w:rFonts w:ascii="微软雅黑" w:eastAsia="微软雅黑" w:hAnsi="微软雅黑" w:hint="eastAsia"/>
          <w:sz w:val="28"/>
        </w:rPr>
        <w:t xml:space="preserve"> </w:t>
      </w:r>
      <w:r>
        <w:rPr>
          <w:rFonts w:ascii="微软雅黑" w:eastAsia="微软雅黑" w:hAnsi="微软雅黑" w:hint="eastAsia"/>
          <w:sz w:val="24"/>
        </w:rPr>
        <w:t xml:space="preserve">  </w:t>
      </w:r>
      <w:r>
        <w:rPr>
          <w:rFonts w:ascii="微软雅黑" w:eastAsia="微软雅黑" w:hAnsi="微软雅黑" w:hint="eastAsia"/>
          <w:sz w:val="24"/>
        </w:rPr>
        <w:t>……………………………………………………………………………</w:t>
      </w:r>
      <w:r>
        <w:rPr>
          <w:rFonts w:ascii="微软雅黑" w:eastAsia="微软雅黑" w:hAnsi="微软雅黑" w:hint="eastAsia"/>
          <w:sz w:val="24"/>
        </w:rPr>
        <w:t>………</w:t>
      </w:r>
      <w:r>
        <w:rPr>
          <w:rFonts w:ascii="微软雅黑" w:eastAsia="微软雅黑" w:hAnsi="微软雅黑" w:hint="eastAsia"/>
          <w:sz w:val="24"/>
        </w:rPr>
        <w:t xml:space="preserve">  </w:t>
      </w:r>
    </w:p>
    <w:p w14:paraId="2C2BDE3F" w14:textId="77777777" w:rsidR="00A94C36" w:rsidRDefault="00693F67">
      <w:pPr>
        <w:numPr>
          <w:ilvl w:val="0"/>
          <w:numId w:val="1"/>
        </w:numPr>
        <w:spacing w:line="560" w:lineRule="exact"/>
        <w:rPr>
          <w:rFonts w:ascii="微软雅黑" w:eastAsia="微软雅黑" w:hAnsi="微软雅黑"/>
          <w:sz w:val="24"/>
          <w:u w:val="single"/>
        </w:rPr>
      </w:pPr>
      <w:hyperlink w:anchor="十七、劳保用品管理规定" w:history="1">
        <w:r>
          <w:rPr>
            <w:rStyle w:val="af0"/>
            <w:rFonts w:ascii="微软雅黑" w:eastAsia="微软雅黑" w:hAnsi="微软雅黑" w:hint="eastAsia"/>
            <w:color w:val="auto"/>
            <w:sz w:val="24"/>
          </w:rPr>
          <w:t>劳保用品管理规定</w:t>
        </w:r>
        <w:r>
          <w:rPr>
            <w:rStyle w:val="af0"/>
            <w:rFonts w:ascii="微软雅黑" w:eastAsia="微软雅黑" w:hAnsi="微软雅黑" w:hint="eastAsia"/>
            <w:color w:val="auto"/>
            <w:sz w:val="20"/>
          </w:rPr>
          <w:t xml:space="preserve">    </w:t>
        </w:r>
      </w:hyperlink>
      <w:r>
        <w:rPr>
          <w:rFonts w:ascii="微软雅黑" w:eastAsia="微软雅黑" w:hAnsi="微软雅黑" w:hint="eastAsia"/>
          <w:sz w:val="24"/>
        </w:rPr>
        <w:t>……………………………………………………………………………………</w:t>
      </w:r>
      <w:r>
        <w:rPr>
          <w:rFonts w:ascii="微软雅黑" w:eastAsia="微软雅黑" w:hAnsi="微软雅黑" w:hint="eastAsia"/>
          <w:sz w:val="24"/>
        </w:rPr>
        <w:t xml:space="preserve">  </w:t>
      </w:r>
    </w:p>
    <w:p w14:paraId="29F9F320" w14:textId="77777777" w:rsidR="00A94C36" w:rsidRDefault="00A94C36">
      <w:pPr>
        <w:rPr>
          <w:rFonts w:ascii="微软雅黑" w:eastAsia="微软雅黑" w:hAnsi="微软雅黑"/>
          <w:b/>
          <w:sz w:val="28"/>
          <w:szCs w:val="28"/>
        </w:rPr>
      </w:pPr>
    </w:p>
    <w:p w14:paraId="74F0DD1A" w14:textId="77777777" w:rsidR="00A94C36" w:rsidRDefault="00A94C36">
      <w:pPr>
        <w:rPr>
          <w:rFonts w:ascii="微软雅黑" w:eastAsia="微软雅黑" w:hAnsi="微软雅黑"/>
          <w:b/>
          <w:sz w:val="28"/>
          <w:szCs w:val="28"/>
        </w:rPr>
      </w:pPr>
    </w:p>
    <w:p w14:paraId="575F1D6A" w14:textId="77777777" w:rsidR="00A94C36" w:rsidRDefault="00A94C36">
      <w:pPr>
        <w:rPr>
          <w:rFonts w:ascii="微软雅黑" w:eastAsia="微软雅黑" w:hAnsi="微软雅黑"/>
          <w:b/>
          <w:sz w:val="28"/>
          <w:szCs w:val="28"/>
        </w:rPr>
      </w:pPr>
    </w:p>
    <w:p w14:paraId="76F845CB" w14:textId="77777777" w:rsidR="00A94C36" w:rsidRDefault="00A94C36">
      <w:pPr>
        <w:rPr>
          <w:rFonts w:ascii="微软雅黑" w:eastAsia="微软雅黑" w:hAnsi="微软雅黑"/>
          <w:b/>
          <w:sz w:val="28"/>
          <w:szCs w:val="28"/>
        </w:rPr>
      </w:pPr>
    </w:p>
    <w:p w14:paraId="2D9A783B" w14:textId="77777777" w:rsidR="00A94C36" w:rsidRDefault="00A94C36">
      <w:pPr>
        <w:rPr>
          <w:rFonts w:ascii="微软雅黑" w:eastAsia="微软雅黑" w:hAnsi="微软雅黑"/>
          <w:b/>
          <w:sz w:val="28"/>
          <w:szCs w:val="28"/>
        </w:rPr>
      </w:pPr>
    </w:p>
    <w:p w14:paraId="1A033019" w14:textId="77777777" w:rsidR="00A94C36" w:rsidRDefault="00A94C36">
      <w:pPr>
        <w:rPr>
          <w:rFonts w:ascii="微软雅黑" w:eastAsia="微软雅黑" w:hAnsi="微软雅黑"/>
          <w:b/>
          <w:sz w:val="28"/>
          <w:szCs w:val="28"/>
        </w:rPr>
      </w:pPr>
    </w:p>
    <w:p w14:paraId="0758FF8F" w14:textId="77777777" w:rsidR="00A94C36" w:rsidRDefault="00A94C36">
      <w:pPr>
        <w:rPr>
          <w:rFonts w:ascii="微软雅黑" w:eastAsia="微软雅黑" w:hAnsi="微软雅黑"/>
          <w:b/>
          <w:sz w:val="28"/>
          <w:szCs w:val="28"/>
        </w:rPr>
      </w:pPr>
    </w:p>
    <w:p w14:paraId="7C50C792" w14:textId="77777777" w:rsidR="00A94C36" w:rsidRDefault="00A94C36">
      <w:pPr>
        <w:rPr>
          <w:rFonts w:ascii="微软雅黑" w:eastAsia="微软雅黑" w:hAnsi="微软雅黑"/>
          <w:b/>
          <w:sz w:val="28"/>
          <w:szCs w:val="28"/>
        </w:rPr>
      </w:pPr>
    </w:p>
    <w:p w14:paraId="420515D7" w14:textId="77777777" w:rsidR="00A94C36" w:rsidRDefault="00A94C36">
      <w:pPr>
        <w:rPr>
          <w:rFonts w:ascii="微软雅黑" w:eastAsia="微软雅黑" w:hAnsi="微软雅黑"/>
          <w:b/>
          <w:sz w:val="28"/>
          <w:szCs w:val="28"/>
        </w:rPr>
      </w:pPr>
    </w:p>
    <w:p w14:paraId="58239EDD" w14:textId="77777777" w:rsidR="00A94C36" w:rsidRDefault="00A94C36">
      <w:pPr>
        <w:rPr>
          <w:rFonts w:ascii="微软雅黑" w:eastAsia="微软雅黑" w:hAnsi="微软雅黑"/>
          <w:b/>
          <w:sz w:val="28"/>
          <w:szCs w:val="28"/>
        </w:rPr>
      </w:pPr>
    </w:p>
    <w:p w14:paraId="6992623E" w14:textId="77777777" w:rsidR="00A94C36" w:rsidRDefault="00A94C36">
      <w:pPr>
        <w:rPr>
          <w:rFonts w:ascii="微软雅黑" w:eastAsia="微软雅黑" w:hAnsi="微软雅黑"/>
          <w:b/>
          <w:sz w:val="28"/>
          <w:szCs w:val="28"/>
        </w:rPr>
      </w:pPr>
    </w:p>
    <w:p w14:paraId="2FCFDC2F" w14:textId="77777777" w:rsidR="00A94C36" w:rsidRDefault="00A94C36">
      <w:pPr>
        <w:rPr>
          <w:rFonts w:ascii="微软雅黑" w:eastAsia="微软雅黑" w:hAnsi="微软雅黑"/>
          <w:b/>
          <w:sz w:val="28"/>
          <w:szCs w:val="28"/>
        </w:rPr>
      </w:pPr>
    </w:p>
    <w:p w14:paraId="543ED3FC" w14:textId="77777777" w:rsidR="00A94C36" w:rsidRDefault="00693F67">
      <w:pPr>
        <w:numPr>
          <w:ilvl w:val="0"/>
          <w:numId w:val="2"/>
        </w:numPr>
        <w:spacing w:line="520" w:lineRule="exact"/>
        <w:jc w:val="center"/>
        <w:rPr>
          <w:rFonts w:ascii="微软雅黑" w:eastAsia="微软雅黑" w:hAnsi="微软雅黑"/>
          <w:b/>
          <w:sz w:val="28"/>
          <w:szCs w:val="28"/>
        </w:rPr>
      </w:pPr>
      <w:bookmarkStart w:id="0" w:name="一总则"/>
      <w:r>
        <w:rPr>
          <w:rFonts w:ascii="微软雅黑" w:eastAsia="微软雅黑" w:hAnsi="微软雅黑" w:hint="eastAsia"/>
          <w:b/>
          <w:sz w:val="28"/>
          <w:szCs w:val="28"/>
        </w:rPr>
        <w:t>总</w:t>
      </w:r>
      <w:r>
        <w:rPr>
          <w:rFonts w:ascii="微软雅黑" w:eastAsia="微软雅黑" w:hAnsi="微软雅黑" w:hint="eastAsia"/>
          <w:b/>
          <w:sz w:val="28"/>
          <w:szCs w:val="28"/>
        </w:rPr>
        <w:t xml:space="preserve">   </w:t>
      </w:r>
      <w:r>
        <w:rPr>
          <w:rFonts w:ascii="微软雅黑" w:eastAsia="微软雅黑" w:hAnsi="微软雅黑" w:hint="eastAsia"/>
          <w:b/>
          <w:sz w:val="28"/>
          <w:szCs w:val="28"/>
        </w:rPr>
        <w:t>则</w:t>
      </w:r>
      <w:bookmarkEnd w:id="0"/>
    </w:p>
    <w:p w14:paraId="09574D62" w14:textId="77777777" w:rsidR="00A94C36" w:rsidRDefault="00693F67">
      <w:pPr>
        <w:numPr>
          <w:ilvl w:val="0"/>
          <w:numId w:val="3"/>
        </w:numPr>
        <w:spacing w:line="520" w:lineRule="exact"/>
        <w:rPr>
          <w:rFonts w:ascii="微软雅黑" w:eastAsia="微软雅黑" w:hAnsi="微软雅黑"/>
          <w:sz w:val="22"/>
          <w:szCs w:val="22"/>
        </w:rPr>
      </w:pPr>
      <w:r>
        <w:rPr>
          <w:rFonts w:ascii="微软雅黑" w:eastAsia="微软雅黑" w:hAnsi="微软雅黑" w:hint="eastAsia"/>
          <w:sz w:val="22"/>
          <w:szCs w:val="22"/>
        </w:rPr>
        <w:t>为了加强安全生产管理，防止和减少事故，保障人身和财产安全，促进公司经济发展。根据《中华人民共和国安全生产法》《中华人民共和国安消防法》等相关的国家法律法规、方针、政策，以及“</w:t>
      </w:r>
      <w:r>
        <w:rPr>
          <w:rFonts w:ascii="微软雅黑" w:eastAsia="微软雅黑" w:hAnsi="微软雅黑" w:hint="eastAsia"/>
          <w:sz w:val="22"/>
          <w:szCs w:val="22"/>
        </w:rPr>
        <w:t>浙江省</w:t>
      </w:r>
      <w:r>
        <w:rPr>
          <w:rFonts w:ascii="微软雅黑" w:eastAsia="微软雅黑" w:hAnsi="微软雅黑" w:hint="eastAsia"/>
          <w:sz w:val="22"/>
          <w:szCs w:val="22"/>
        </w:rPr>
        <w:t>安全生产条例”等相关的规定和标准，结合本公司实际，制定《安全生产管理制度》</w:t>
      </w:r>
    </w:p>
    <w:p w14:paraId="75404C1D" w14:textId="77777777" w:rsidR="00A94C36" w:rsidRDefault="00693F67">
      <w:pPr>
        <w:numPr>
          <w:ilvl w:val="0"/>
          <w:numId w:val="3"/>
        </w:numPr>
        <w:spacing w:line="520" w:lineRule="exact"/>
        <w:rPr>
          <w:rFonts w:ascii="微软雅黑" w:eastAsia="微软雅黑" w:hAnsi="微软雅黑"/>
          <w:sz w:val="22"/>
          <w:szCs w:val="22"/>
        </w:rPr>
      </w:pPr>
      <w:r>
        <w:rPr>
          <w:rFonts w:ascii="微软雅黑" w:eastAsia="微软雅黑" w:hAnsi="微软雅黑" w:hint="eastAsia"/>
          <w:sz w:val="22"/>
          <w:szCs w:val="22"/>
        </w:rPr>
        <w:t>本安全生产制度汇编，坚持“安全第一，预防为主”方针。内容包括安全生产责任制、安全生产管理制度及岗位安全操作规程。</w:t>
      </w:r>
    </w:p>
    <w:p w14:paraId="3EB4F87C" w14:textId="77777777" w:rsidR="00A94C36" w:rsidRDefault="00693F67">
      <w:pPr>
        <w:numPr>
          <w:ilvl w:val="0"/>
          <w:numId w:val="3"/>
        </w:numPr>
        <w:spacing w:line="520" w:lineRule="exact"/>
        <w:rPr>
          <w:rFonts w:ascii="微软雅黑" w:eastAsia="微软雅黑" w:hAnsi="微软雅黑"/>
          <w:sz w:val="22"/>
          <w:szCs w:val="22"/>
        </w:rPr>
      </w:pPr>
      <w:r>
        <w:rPr>
          <w:rFonts w:ascii="微软雅黑" w:eastAsia="微软雅黑" w:hAnsi="微软雅黑" w:hint="eastAsia"/>
          <w:sz w:val="22"/>
          <w:szCs w:val="22"/>
        </w:rPr>
        <w:t>贯彻国家有关“安全第一，预防为主”的方针，树立全体员工在工作岗位中的安全生产意识，做到“防微杜渐”、“防患于未燃”，杜绝各种事故的发生。</w:t>
      </w:r>
    </w:p>
    <w:p w14:paraId="3FAD81F1" w14:textId="77777777" w:rsidR="00A94C36" w:rsidRDefault="00693F67">
      <w:pPr>
        <w:numPr>
          <w:ilvl w:val="0"/>
          <w:numId w:val="3"/>
        </w:numPr>
        <w:spacing w:line="520" w:lineRule="exact"/>
        <w:rPr>
          <w:rFonts w:ascii="微软雅黑" w:eastAsia="微软雅黑" w:hAnsi="微软雅黑"/>
          <w:sz w:val="22"/>
          <w:szCs w:val="22"/>
        </w:rPr>
      </w:pPr>
      <w:r>
        <w:rPr>
          <w:rFonts w:ascii="微软雅黑" w:eastAsia="微软雅黑" w:hAnsi="微软雅黑" w:hint="eastAsia"/>
          <w:sz w:val="22"/>
          <w:szCs w:val="22"/>
        </w:rPr>
        <w:t>建立</w:t>
      </w:r>
      <w:r>
        <w:rPr>
          <w:rFonts w:ascii="微软雅黑" w:eastAsia="微软雅黑" w:hAnsi="微软雅黑" w:hint="eastAsia"/>
          <w:sz w:val="22"/>
          <w:szCs w:val="22"/>
        </w:rPr>
        <w:t>、健全安全生产责任制，安全生产管理制度和岗位安全操作规程，是法律对公司加强安全生产的基本要求，也是公司确保生产安全的保证，全体人员应将此提交到法律的高度来认识和执行。</w:t>
      </w:r>
    </w:p>
    <w:p w14:paraId="7E5ECCAB" w14:textId="77777777" w:rsidR="00A94C36" w:rsidRDefault="00693F67">
      <w:pPr>
        <w:numPr>
          <w:ilvl w:val="0"/>
          <w:numId w:val="3"/>
        </w:numPr>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建立、健全安全生产责任制，安全生产管理制度各岗位安全操作规程，是强化公司安全生产主体责任的法定要求，而执行安全生产制度则是全体人员的法定义务，公司员工必须严肃对待、认真执行。</w:t>
      </w:r>
    </w:p>
    <w:p w14:paraId="15DEBF53" w14:textId="77777777" w:rsidR="00A94C36" w:rsidRDefault="00693F67">
      <w:pPr>
        <w:numPr>
          <w:ilvl w:val="0"/>
          <w:numId w:val="3"/>
        </w:numPr>
        <w:spacing w:line="520" w:lineRule="exact"/>
        <w:rPr>
          <w:rFonts w:ascii="微软雅黑" w:eastAsia="微软雅黑" w:hAnsi="微软雅黑"/>
          <w:sz w:val="22"/>
          <w:szCs w:val="22"/>
        </w:rPr>
      </w:pPr>
      <w:r>
        <w:rPr>
          <w:rFonts w:ascii="微软雅黑" w:eastAsia="微软雅黑" w:hAnsi="微软雅黑" w:hint="eastAsia"/>
          <w:sz w:val="22"/>
          <w:szCs w:val="22"/>
        </w:rPr>
        <w:t>本安全生产制度是安全生产管理系统中的重要组成部分，要求充分体现管理系统的集合性、相关性、目的性、整体性、层次性和适应性。要求公司全体人员全面地、系统地学习与执行。</w:t>
      </w:r>
    </w:p>
    <w:p w14:paraId="1D5E88BB" w14:textId="77777777" w:rsidR="00A94C36" w:rsidRDefault="00693F67">
      <w:pPr>
        <w:numPr>
          <w:ilvl w:val="0"/>
          <w:numId w:val="3"/>
        </w:numPr>
        <w:spacing w:line="520" w:lineRule="exact"/>
        <w:rPr>
          <w:rFonts w:ascii="微软雅黑" w:eastAsia="微软雅黑" w:hAnsi="微软雅黑"/>
          <w:sz w:val="22"/>
          <w:szCs w:val="22"/>
        </w:rPr>
      </w:pPr>
      <w:r>
        <w:rPr>
          <w:rFonts w:ascii="微软雅黑" w:eastAsia="微软雅黑" w:hAnsi="微软雅黑" w:hint="eastAsia"/>
          <w:sz w:val="22"/>
          <w:szCs w:val="22"/>
        </w:rPr>
        <w:t>本</w:t>
      </w:r>
      <w:r>
        <w:rPr>
          <w:rFonts w:ascii="微软雅黑" w:eastAsia="微软雅黑" w:hAnsi="微软雅黑" w:hint="eastAsia"/>
          <w:sz w:val="22"/>
          <w:szCs w:val="22"/>
        </w:rPr>
        <w:t>安全生产制度坚持以人为本的原则，在安全生产管理中把人的因素放在首位，望公司全体人员主观能动地执行，认真做到不伤害自己，不伤害别人，也不被别人伤害。</w:t>
      </w:r>
    </w:p>
    <w:p w14:paraId="4EB01C8A" w14:textId="77777777" w:rsidR="00A94C36" w:rsidRDefault="00693F67">
      <w:pPr>
        <w:numPr>
          <w:ilvl w:val="0"/>
          <w:numId w:val="3"/>
        </w:numPr>
        <w:spacing w:line="520" w:lineRule="exact"/>
        <w:rPr>
          <w:rFonts w:ascii="微软雅黑" w:eastAsia="微软雅黑" w:hAnsi="微软雅黑"/>
          <w:sz w:val="22"/>
          <w:szCs w:val="22"/>
        </w:rPr>
      </w:pPr>
      <w:r>
        <w:rPr>
          <w:rFonts w:ascii="微软雅黑" w:eastAsia="微软雅黑" w:hAnsi="微软雅黑" w:hint="eastAsia"/>
          <w:sz w:val="22"/>
          <w:szCs w:val="22"/>
        </w:rPr>
        <w:t>本安全生产制度，坚持以“预防为主”的原则。通过执行本安全生产制度，使公司在生产过程中人、机（物）、环的因素更符合安全生产的要求，以防止和最大限度地减少人员伤亡、职业病或设备、设施的损害，确保安全生产。</w:t>
      </w:r>
    </w:p>
    <w:p w14:paraId="5543B339" w14:textId="77777777" w:rsidR="00A94C36" w:rsidRDefault="00693F67">
      <w:pPr>
        <w:numPr>
          <w:ilvl w:val="0"/>
          <w:numId w:val="3"/>
        </w:numPr>
        <w:spacing w:line="520" w:lineRule="exact"/>
        <w:rPr>
          <w:rFonts w:ascii="微软雅黑" w:eastAsia="微软雅黑" w:hAnsi="微软雅黑"/>
          <w:sz w:val="22"/>
          <w:szCs w:val="22"/>
        </w:rPr>
      </w:pPr>
      <w:r>
        <w:rPr>
          <w:rFonts w:ascii="微软雅黑" w:eastAsia="微软雅黑" w:hAnsi="微软雅黑" w:hint="eastAsia"/>
          <w:sz w:val="22"/>
          <w:szCs w:val="22"/>
        </w:rPr>
        <w:t>本安全生产制度，是公司安全生产管理的长效机制的重大措施，公司全体人员必须在安全生产过程中时时刻刻认真。</w:t>
      </w:r>
    </w:p>
    <w:p w14:paraId="213F6A6D" w14:textId="77777777" w:rsidR="00A94C36" w:rsidRDefault="00693F67">
      <w:pPr>
        <w:numPr>
          <w:ilvl w:val="0"/>
          <w:numId w:val="3"/>
        </w:numPr>
        <w:spacing w:line="520" w:lineRule="exact"/>
        <w:rPr>
          <w:rFonts w:ascii="微软雅黑" w:eastAsia="微软雅黑" w:hAnsi="微软雅黑"/>
          <w:sz w:val="22"/>
          <w:szCs w:val="22"/>
        </w:rPr>
      </w:pPr>
      <w:r>
        <w:rPr>
          <w:rFonts w:ascii="微软雅黑" w:eastAsia="微软雅黑" w:hAnsi="微软雅黑" w:hint="eastAsia"/>
          <w:sz w:val="22"/>
          <w:szCs w:val="22"/>
        </w:rPr>
        <w:lastRenderedPageBreak/>
        <w:t>随着经济的发展，技术的进步，我们必须坚持安全生产管理动态相</w:t>
      </w:r>
      <w:r>
        <w:rPr>
          <w:rFonts w:ascii="微软雅黑" w:eastAsia="微软雅黑" w:hAnsi="微软雅黑" w:hint="eastAsia"/>
          <w:sz w:val="22"/>
          <w:szCs w:val="22"/>
        </w:rPr>
        <w:t>关论理的原则，不断完善、充实本制度，以适应生产安全生产发展的要求。</w:t>
      </w:r>
    </w:p>
    <w:p w14:paraId="18E28D79" w14:textId="77777777" w:rsidR="00A94C36" w:rsidRDefault="00693F67">
      <w:pPr>
        <w:numPr>
          <w:ilvl w:val="0"/>
          <w:numId w:val="3"/>
        </w:numPr>
        <w:spacing w:line="520" w:lineRule="exact"/>
        <w:rPr>
          <w:rFonts w:ascii="微软雅黑" w:eastAsia="微软雅黑" w:hAnsi="微软雅黑"/>
          <w:sz w:val="22"/>
          <w:szCs w:val="22"/>
        </w:rPr>
      </w:pPr>
      <w:r>
        <w:rPr>
          <w:rFonts w:ascii="微软雅黑" w:eastAsia="微软雅黑" w:hAnsi="微软雅黑" w:hint="eastAsia"/>
          <w:sz w:val="22"/>
          <w:szCs w:val="22"/>
        </w:rPr>
        <w:t>本安全生产制度，是结合创业实际，吸取本创业安全生产管理经验和血的教训而制定的。“安全生产，人人有责”，公司全体人员必须牢固树立“安全第一”思想，加强法制观念，严格遵守劳动法律、执行安全生产制度，做到不违章指挥，违章作业，不断提高生产水平，为公司不断迈向本质安全型公司而努力。</w:t>
      </w:r>
    </w:p>
    <w:p w14:paraId="465A2570" w14:textId="77777777" w:rsidR="00A94C36" w:rsidRDefault="00693F67">
      <w:pPr>
        <w:numPr>
          <w:ilvl w:val="0"/>
          <w:numId w:val="3"/>
        </w:numPr>
        <w:spacing w:line="520" w:lineRule="exact"/>
        <w:rPr>
          <w:rFonts w:ascii="微软雅黑" w:eastAsia="微软雅黑" w:hAnsi="微软雅黑"/>
          <w:sz w:val="22"/>
          <w:szCs w:val="22"/>
        </w:rPr>
      </w:pPr>
      <w:r>
        <w:rPr>
          <w:rFonts w:ascii="微软雅黑" w:eastAsia="微软雅黑" w:hAnsi="微软雅黑" w:hint="eastAsia"/>
          <w:sz w:val="22"/>
          <w:szCs w:val="22"/>
        </w:rPr>
        <w:t>安全工作方案：</w:t>
      </w:r>
    </w:p>
    <w:p w14:paraId="0B5B024C" w14:textId="77777777" w:rsidR="00A94C36" w:rsidRDefault="00693F67">
      <w:pPr>
        <w:spacing w:line="520" w:lineRule="exact"/>
        <w:jc w:val="center"/>
        <w:rPr>
          <w:rFonts w:ascii="微软雅黑" w:eastAsia="微软雅黑" w:hAnsi="微软雅黑"/>
          <w:sz w:val="22"/>
          <w:szCs w:val="22"/>
        </w:rPr>
      </w:pPr>
      <w:r>
        <w:rPr>
          <w:rFonts w:ascii="微软雅黑" w:eastAsia="微软雅黑" w:hAnsi="微软雅黑" w:hint="eastAsia"/>
          <w:sz w:val="22"/>
          <w:szCs w:val="22"/>
        </w:rPr>
        <w:t>安全第一</w:t>
      </w:r>
      <w:r>
        <w:rPr>
          <w:rFonts w:ascii="微软雅黑" w:eastAsia="微软雅黑" w:hAnsi="微软雅黑" w:hint="eastAsia"/>
          <w:sz w:val="22"/>
          <w:szCs w:val="22"/>
        </w:rPr>
        <w:t xml:space="preserve">        </w:t>
      </w:r>
      <w:r>
        <w:rPr>
          <w:rFonts w:ascii="微软雅黑" w:eastAsia="微软雅黑" w:hAnsi="微软雅黑" w:hint="eastAsia"/>
          <w:sz w:val="22"/>
          <w:szCs w:val="22"/>
        </w:rPr>
        <w:t>预防为主：</w:t>
      </w:r>
    </w:p>
    <w:p w14:paraId="3D73D176" w14:textId="77777777" w:rsidR="00A94C36" w:rsidRDefault="00693F67">
      <w:pPr>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预防为止</w:t>
      </w:r>
      <w:r>
        <w:rPr>
          <w:rFonts w:ascii="微软雅黑" w:eastAsia="微软雅黑" w:hAnsi="微软雅黑" w:hint="eastAsia"/>
          <w:sz w:val="22"/>
          <w:szCs w:val="22"/>
        </w:rPr>
        <w:t xml:space="preserve">        </w:t>
      </w:r>
      <w:r>
        <w:rPr>
          <w:rFonts w:ascii="微软雅黑" w:eastAsia="微软雅黑" w:hAnsi="微软雅黑" w:hint="eastAsia"/>
          <w:sz w:val="22"/>
          <w:szCs w:val="22"/>
        </w:rPr>
        <w:t>消防结合</w:t>
      </w:r>
    </w:p>
    <w:p w14:paraId="1F376A05" w14:textId="77777777" w:rsidR="00A94C36" w:rsidRDefault="00693F67">
      <w:pPr>
        <w:spacing w:line="520" w:lineRule="exact"/>
        <w:jc w:val="center"/>
        <w:rPr>
          <w:rFonts w:ascii="微软雅黑" w:eastAsia="微软雅黑" w:hAnsi="微软雅黑"/>
          <w:sz w:val="22"/>
          <w:szCs w:val="22"/>
        </w:rPr>
      </w:pPr>
      <w:r>
        <w:rPr>
          <w:rFonts w:ascii="微软雅黑" w:eastAsia="微软雅黑" w:hAnsi="微软雅黑" w:hint="eastAsia"/>
          <w:sz w:val="22"/>
          <w:szCs w:val="22"/>
        </w:rPr>
        <w:t>严格制度</w:t>
      </w:r>
      <w:r>
        <w:rPr>
          <w:rFonts w:ascii="微软雅黑" w:eastAsia="微软雅黑" w:hAnsi="微软雅黑" w:hint="eastAsia"/>
          <w:sz w:val="22"/>
          <w:szCs w:val="22"/>
        </w:rPr>
        <w:t xml:space="preserve">     </w:t>
      </w:r>
      <w:r>
        <w:rPr>
          <w:rFonts w:ascii="微软雅黑" w:eastAsia="微软雅黑" w:hAnsi="微软雅黑" w:hint="eastAsia"/>
          <w:sz w:val="22"/>
          <w:szCs w:val="22"/>
        </w:rPr>
        <w:t xml:space="preserve">   </w:t>
      </w:r>
      <w:r>
        <w:rPr>
          <w:rFonts w:ascii="微软雅黑" w:eastAsia="微软雅黑" w:hAnsi="微软雅黑" w:hint="eastAsia"/>
          <w:sz w:val="22"/>
          <w:szCs w:val="22"/>
        </w:rPr>
        <w:t>明确职责；</w:t>
      </w:r>
    </w:p>
    <w:p w14:paraId="2BEB069A" w14:textId="77777777" w:rsidR="00A94C36" w:rsidRDefault="00693F67">
      <w:pPr>
        <w:spacing w:line="520" w:lineRule="exact"/>
        <w:jc w:val="center"/>
        <w:rPr>
          <w:rFonts w:ascii="微软雅黑" w:eastAsia="微软雅黑" w:hAnsi="微软雅黑"/>
          <w:sz w:val="22"/>
          <w:szCs w:val="22"/>
        </w:rPr>
      </w:pPr>
      <w:r>
        <w:rPr>
          <w:rFonts w:ascii="微软雅黑" w:eastAsia="微软雅黑" w:hAnsi="微软雅黑" w:hint="eastAsia"/>
          <w:sz w:val="22"/>
          <w:szCs w:val="22"/>
        </w:rPr>
        <w:t>重抓现场</w:t>
      </w:r>
      <w:r>
        <w:rPr>
          <w:rFonts w:ascii="微软雅黑" w:eastAsia="微软雅黑" w:hAnsi="微软雅黑" w:hint="eastAsia"/>
          <w:sz w:val="22"/>
          <w:szCs w:val="22"/>
        </w:rPr>
        <w:t xml:space="preserve">        </w:t>
      </w:r>
      <w:r>
        <w:rPr>
          <w:rFonts w:ascii="微软雅黑" w:eastAsia="微软雅黑" w:hAnsi="微软雅黑" w:hint="eastAsia"/>
          <w:sz w:val="22"/>
          <w:szCs w:val="22"/>
        </w:rPr>
        <w:t>杜绝违章；</w:t>
      </w:r>
    </w:p>
    <w:p w14:paraId="7269120A" w14:textId="77777777" w:rsidR="00A94C36" w:rsidRDefault="00693F67">
      <w:pPr>
        <w:spacing w:line="520" w:lineRule="exact"/>
        <w:ind w:firstLineChars="1550" w:firstLine="3410"/>
        <w:rPr>
          <w:rFonts w:ascii="微软雅黑" w:eastAsia="微软雅黑" w:hAnsi="微软雅黑"/>
          <w:sz w:val="22"/>
          <w:szCs w:val="22"/>
        </w:rPr>
      </w:pPr>
      <w:r>
        <w:rPr>
          <w:rFonts w:ascii="微软雅黑" w:eastAsia="微软雅黑" w:hAnsi="微软雅黑" w:hint="eastAsia"/>
          <w:sz w:val="22"/>
          <w:szCs w:val="22"/>
        </w:rPr>
        <w:t>培训先行</w:t>
      </w:r>
      <w:r>
        <w:rPr>
          <w:rFonts w:ascii="微软雅黑" w:eastAsia="微软雅黑" w:hAnsi="微软雅黑" w:hint="eastAsia"/>
          <w:sz w:val="22"/>
          <w:szCs w:val="22"/>
        </w:rPr>
        <w:t xml:space="preserve">        </w:t>
      </w:r>
      <w:r>
        <w:rPr>
          <w:rFonts w:ascii="微软雅黑" w:eastAsia="微软雅黑" w:hAnsi="微软雅黑" w:hint="eastAsia"/>
          <w:sz w:val="22"/>
          <w:szCs w:val="22"/>
        </w:rPr>
        <w:t>安评达标</w:t>
      </w:r>
    </w:p>
    <w:p w14:paraId="43E61081" w14:textId="77777777" w:rsidR="00A94C36" w:rsidRDefault="00693F67">
      <w:pPr>
        <w:numPr>
          <w:ilvl w:val="0"/>
          <w:numId w:val="3"/>
        </w:numPr>
        <w:spacing w:line="520" w:lineRule="exact"/>
        <w:rPr>
          <w:rFonts w:ascii="微软雅黑" w:eastAsia="微软雅黑" w:hAnsi="微软雅黑"/>
          <w:sz w:val="22"/>
          <w:szCs w:val="22"/>
        </w:rPr>
      </w:pPr>
      <w:r>
        <w:rPr>
          <w:rFonts w:ascii="微软雅黑" w:eastAsia="微软雅黑" w:hAnsi="微软雅黑" w:hint="eastAsia"/>
          <w:sz w:val="22"/>
          <w:szCs w:val="22"/>
        </w:rPr>
        <w:t>我公司安全管理目标：</w:t>
      </w:r>
    </w:p>
    <w:p w14:paraId="6C13FCE7" w14:textId="77777777" w:rsidR="00A94C36" w:rsidRDefault="00693F67">
      <w:pPr>
        <w:numPr>
          <w:ilvl w:val="0"/>
          <w:numId w:val="4"/>
        </w:numPr>
        <w:spacing w:line="520" w:lineRule="exact"/>
        <w:rPr>
          <w:rFonts w:ascii="微软雅黑" w:eastAsia="微软雅黑" w:hAnsi="微软雅黑"/>
          <w:sz w:val="22"/>
          <w:szCs w:val="22"/>
        </w:rPr>
      </w:pPr>
      <w:r>
        <w:rPr>
          <w:rFonts w:ascii="微软雅黑" w:eastAsia="微软雅黑" w:hAnsi="微软雅黑" w:hint="eastAsia"/>
          <w:sz w:val="22"/>
          <w:szCs w:val="22"/>
        </w:rPr>
        <w:t>不发生重大火灾事故；</w:t>
      </w:r>
    </w:p>
    <w:p w14:paraId="55DA142A" w14:textId="77777777" w:rsidR="00A94C36" w:rsidRDefault="00693F67">
      <w:pPr>
        <w:numPr>
          <w:ilvl w:val="0"/>
          <w:numId w:val="4"/>
        </w:numPr>
        <w:spacing w:line="520" w:lineRule="exact"/>
        <w:rPr>
          <w:rFonts w:ascii="微软雅黑" w:eastAsia="微软雅黑" w:hAnsi="微软雅黑"/>
          <w:sz w:val="22"/>
          <w:szCs w:val="22"/>
        </w:rPr>
      </w:pPr>
      <w:r>
        <w:rPr>
          <w:rFonts w:ascii="微软雅黑" w:eastAsia="微软雅黑" w:hAnsi="微软雅黑" w:hint="eastAsia"/>
          <w:sz w:val="22"/>
          <w:szCs w:val="22"/>
        </w:rPr>
        <w:t>不发生任何重大人身伤害事故；</w:t>
      </w:r>
    </w:p>
    <w:p w14:paraId="2A447EFA" w14:textId="77777777" w:rsidR="00A94C36" w:rsidRDefault="00693F67">
      <w:pPr>
        <w:numPr>
          <w:ilvl w:val="0"/>
          <w:numId w:val="4"/>
        </w:numPr>
        <w:spacing w:line="520" w:lineRule="exact"/>
        <w:rPr>
          <w:rFonts w:ascii="微软雅黑" w:eastAsia="微软雅黑" w:hAnsi="微软雅黑"/>
          <w:sz w:val="22"/>
          <w:szCs w:val="22"/>
        </w:rPr>
      </w:pPr>
      <w:r>
        <w:rPr>
          <w:rFonts w:ascii="微软雅黑" w:eastAsia="微软雅黑" w:hAnsi="微软雅黑" w:hint="eastAsia"/>
          <w:sz w:val="22"/>
          <w:szCs w:val="22"/>
        </w:rPr>
        <w:t>不发生任何影响安全的设备事故；</w:t>
      </w:r>
    </w:p>
    <w:p w14:paraId="20C80FFE" w14:textId="77777777" w:rsidR="00A94C36" w:rsidRDefault="00693F67">
      <w:pPr>
        <w:numPr>
          <w:ilvl w:val="0"/>
          <w:numId w:val="4"/>
        </w:numPr>
        <w:spacing w:line="520" w:lineRule="exact"/>
        <w:rPr>
          <w:rFonts w:ascii="微软雅黑" w:eastAsia="微软雅黑" w:hAnsi="微软雅黑"/>
          <w:sz w:val="22"/>
          <w:szCs w:val="22"/>
        </w:rPr>
      </w:pPr>
      <w:r>
        <w:rPr>
          <w:rFonts w:ascii="微软雅黑" w:eastAsia="微软雅黑" w:hAnsi="微软雅黑" w:hint="eastAsia"/>
          <w:sz w:val="22"/>
          <w:szCs w:val="22"/>
        </w:rPr>
        <w:t>不发生电气安全责任事故；</w:t>
      </w:r>
    </w:p>
    <w:p w14:paraId="361A4E94" w14:textId="77777777" w:rsidR="00A94C36" w:rsidRDefault="00693F67">
      <w:pPr>
        <w:numPr>
          <w:ilvl w:val="0"/>
          <w:numId w:val="3"/>
        </w:numPr>
        <w:spacing w:line="520" w:lineRule="exact"/>
        <w:rPr>
          <w:rFonts w:ascii="微软雅黑" w:eastAsia="微软雅黑" w:hAnsi="微软雅黑"/>
          <w:sz w:val="22"/>
          <w:szCs w:val="22"/>
        </w:rPr>
      </w:pPr>
      <w:r>
        <w:rPr>
          <w:rFonts w:ascii="微软雅黑" w:eastAsia="微软雅黑" w:hAnsi="微软雅黑" w:hint="eastAsia"/>
          <w:sz w:val="22"/>
          <w:szCs w:val="22"/>
        </w:rPr>
        <w:t>本制度如与国家颁布的安全生产相关的规定，相抵触，则以国家和有关专业部门或上级公司的制度为准。</w:t>
      </w:r>
    </w:p>
    <w:p w14:paraId="2A454C4C" w14:textId="77777777" w:rsidR="00A94C36" w:rsidRDefault="00A94C36">
      <w:pPr>
        <w:spacing w:line="520" w:lineRule="exact"/>
        <w:rPr>
          <w:rFonts w:ascii="微软雅黑" w:eastAsia="微软雅黑" w:hAnsi="微软雅黑"/>
          <w:sz w:val="22"/>
          <w:szCs w:val="22"/>
        </w:rPr>
      </w:pPr>
    </w:p>
    <w:p w14:paraId="3F8CD2DB" w14:textId="77777777" w:rsidR="00A94C36" w:rsidRDefault="00A94C36">
      <w:pPr>
        <w:spacing w:line="520" w:lineRule="exact"/>
        <w:rPr>
          <w:rFonts w:ascii="微软雅黑" w:eastAsia="微软雅黑" w:hAnsi="微软雅黑"/>
          <w:sz w:val="22"/>
          <w:szCs w:val="22"/>
        </w:rPr>
      </w:pPr>
    </w:p>
    <w:p w14:paraId="1881EDD5" w14:textId="77777777" w:rsidR="00A94C36" w:rsidRDefault="00A94C36">
      <w:pPr>
        <w:spacing w:line="520" w:lineRule="exact"/>
        <w:rPr>
          <w:rFonts w:ascii="微软雅黑" w:eastAsia="微软雅黑" w:hAnsi="微软雅黑"/>
          <w:b/>
          <w:sz w:val="22"/>
          <w:szCs w:val="22"/>
        </w:rPr>
      </w:pPr>
    </w:p>
    <w:p w14:paraId="4B8DC8CA" w14:textId="77777777" w:rsidR="00A94C36" w:rsidRDefault="00A94C36">
      <w:pPr>
        <w:spacing w:line="520" w:lineRule="exact"/>
        <w:rPr>
          <w:rFonts w:ascii="微软雅黑" w:eastAsia="微软雅黑" w:hAnsi="微软雅黑"/>
          <w:b/>
          <w:sz w:val="22"/>
          <w:szCs w:val="22"/>
        </w:rPr>
      </w:pPr>
    </w:p>
    <w:p w14:paraId="195CC101" w14:textId="77777777" w:rsidR="00A94C36" w:rsidRDefault="00A94C36">
      <w:pPr>
        <w:spacing w:line="520" w:lineRule="exact"/>
        <w:rPr>
          <w:rFonts w:ascii="微软雅黑" w:eastAsia="微软雅黑" w:hAnsi="微软雅黑"/>
          <w:b/>
          <w:sz w:val="22"/>
          <w:szCs w:val="22"/>
        </w:rPr>
      </w:pPr>
    </w:p>
    <w:p w14:paraId="1665121E" w14:textId="77777777" w:rsidR="00A94C36" w:rsidRDefault="00A94C36">
      <w:pPr>
        <w:spacing w:line="520" w:lineRule="exact"/>
        <w:rPr>
          <w:rFonts w:ascii="微软雅黑" w:eastAsia="微软雅黑" w:hAnsi="微软雅黑"/>
          <w:b/>
          <w:sz w:val="22"/>
          <w:szCs w:val="22"/>
        </w:rPr>
      </w:pPr>
    </w:p>
    <w:p w14:paraId="3E74B8B4" w14:textId="77777777" w:rsidR="00A94C36" w:rsidRDefault="00A94C36">
      <w:pPr>
        <w:spacing w:line="520" w:lineRule="exact"/>
        <w:rPr>
          <w:rFonts w:ascii="微软雅黑" w:eastAsia="微软雅黑" w:hAnsi="微软雅黑"/>
          <w:b/>
          <w:sz w:val="22"/>
          <w:szCs w:val="22"/>
        </w:rPr>
      </w:pPr>
    </w:p>
    <w:p w14:paraId="1EDEA6E3" w14:textId="77777777" w:rsidR="00A94C36" w:rsidRDefault="00A94C36">
      <w:pPr>
        <w:spacing w:line="520" w:lineRule="exact"/>
        <w:rPr>
          <w:rFonts w:ascii="微软雅黑" w:eastAsia="微软雅黑" w:hAnsi="微软雅黑"/>
          <w:b/>
          <w:sz w:val="22"/>
          <w:szCs w:val="22"/>
        </w:rPr>
      </w:pPr>
    </w:p>
    <w:p w14:paraId="5EB50F9B" w14:textId="77777777" w:rsidR="00A94C36" w:rsidRDefault="00A94C36">
      <w:pPr>
        <w:spacing w:line="520" w:lineRule="exact"/>
        <w:rPr>
          <w:rFonts w:ascii="微软雅黑" w:eastAsia="微软雅黑" w:hAnsi="微软雅黑"/>
          <w:b/>
          <w:sz w:val="22"/>
          <w:szCs w:val="22"/>
        </w:rPr>
      </w:pPr>
    </w:p>
    <w:p w14:paraId="63248F8A" w14:textId="77777777" w:rsidR="00A94C36" w:rsidRDefault="00A94C36">
      <w:pPr>
        <w:spacing w:line="520" w:lineRule="exact"/>
        <w:rPr>
          <w:rFonts w:ascii="微软雅黑" w:eastAsia="微软雅黑" w:hAnsi="微软雅黑"/>
          <w:b/>
          <w:sz w:val="22"/>
          <w:szCs w:val="22"/>
        </w:rPr>
      </w:pPr>
    </w:p>
    <w:p w14:paraId="0CA37FFF" w14:textId="77777777" w:rsidR="00A94C36" w:rsidRDefault="00A94C36">
      <w:pPr>
        <w:spacing w:line="520" w:lineRule="exact"/>
        <w:rPr>
          <w:rFonts w:ascii="微软雅黑" w:eastAsia="微软雅黑" w:hAnsi="微软雅黑"/>
          <w:b/>
          <w:sz w:val="22"/>
          <w:szCs w:val="22"/>
        </w:rPr>
      </w:pPr>
    </w:p>
    <w:p w14:paraId="77720B76" w14:textId="77777777" w:rsidR="00A94C36" w:rsidRDefault="00A94C36">
      <w:pPr>
        <w:spacing w:line="520" w:lineRule="exact"/>
        <w:rPr>
          <w:rFonts w:ascii="微软雅黑" w:eastAsia="微软雅黑" w:hAnsi="微软雅黑"/>
          <w:b/>
          <w:sz w:val="22"/>
          <w:szCs w:val="22"/>
        </w:rPr>
      </w:pPr>
    </w:p>
    <w:p w14:paraId="6D2EA60D" w14:textId="77777777" w:rsidR="00A94C36" w:rsidRDefault="00693F67">
      <w:pPr>
        <w:numPr>
          <w:ilvl w:val="0"/>
          <w:numId w:val="2"/>
        </w:numPr>
        <w:spacing w:line="520" w:lineRule="exact"/>
        <w:jc w:val="center"/>
        <w:rPr>
          <w:rFonts w:ascii="微软雅黑" w:eastAsia="微软雅黑" w:hAnsi="微软雅黑"/>
          <w:b/>
          <w:sz w:val="28"/>
          <w:szCs w:val="28"/>
        </w:rPr>
      </w:pPr>
      <w:bookmarkStart w:id="1" w:name="二、安全生产管理组织架构"/>
      <w:r>
        <w:rPr>
          <w:rFonts w:ascii="微软雅黑" w:eastAsia="微软雅黑" w:hAnsi="微软雅黑" w:hint="eastAsia"/>
          <w:b/>
          <w:sz w:val="28"/>
          <w:szCs w:val="28"/>
        </w:rPr>
        <w:t>安全生产管理组织架构</w:t>
      </w:r>
      <w:bookmarkEnd w:id="1"/>
    </w:p>
    <w:p w14:paraId="31A5280D" w14:textId="77777777" w:rsidR="00A94C36" w:rsidRDefault="00A94C36">
      <w:pPr>
        <w:spacing w:line="520" w:lineRule="exact"/>
        <w:ind w:left="420"/>
        <w:rPr>
          <w:rFonts w:ascii="微软雅黑" w:eastAsia="微软雅黑" w:hAnsi="微软雅黑"/>
          <w:b/>
          <w:sz w:val="28"/>
          <w:szCs w:val="28"/>
        </w:rPr>
      </w:pPr>
    </w:p>
    <w:p w14:paraId="27FE40C8" w14:textId="77777777" w:rsidR="00A94C36" w:rsidRDefault="00A94C36">
      <w:pPr>
        <w:spacing w:line="520" w:lineRule="exact"/>
        <w:ind w:left="420"/>
        <w:rPr>
          <w:rFonts w:ascii="微软雅黑" w:eastAsia="微软雅黑" w:hAnsi="微软雅黑"/>
          <w:b/>
          <w:sz w:val="28"/>
          <w:szCs w:val="28"/>
        </w:rPr>
      </w:pPr>
    </w:p>
    <w:p w14:paraId="60080C20" w14:textId="77777777" w:rsidR="00A94C36" w:rsidRDefault="00A94C36">
      <w:pPr>
        <w:spacing w:line="520" w:lineRule="exact"/>
        <w:ind w:left="420"/>
        <w:rPr>
          <w:rFonts w:ascii="微软雅黑" w:eastAsia="微软雅黑" w:hAnsi="微软雅黑"/>
          <w:b/>
          <w:sz w:val="28"/>
          <w:szCs w:val="28"/>
        </w:rPr>
      </w:pPr>
    </w:p>
    <w:p w14:paraId="2FC60ECD" w14:textId="77777777" w:rsidR="00A94C36" w:rsidRDefault="00693F67">
      <w:pPr>
        <w:spacing w:line="520" w:lineRule="exact"/>
        <w:ind w:left="420"/>
        <w:rPr>
          <w:rFonts w:ascii="微软雅黑" w:eastAsia="微软雅黑" w:hAnsi="微软雅黑"/>
          <w:b/>
          <w:sz w:val="28"/>
          <w:szCs w:val="28"/>
        </w:rPr>
      </w:pPr>
      <w:r>
        <w:rPr>
          <w:rFonts w:ascii="微软雅黑" w:eastAsia="微软雅黑" w:hAnsi="微软雅黑"/>
          <w:b/>
          <w:sz w:val="28"/>
          <w:szCs w:val="28"/>
        </w:rPr>
        <w:pict w14:anchorId="2AC6A5D0">
          <v:rect id="_x0000_s1026" style="position:absolute;left:0;text-align:left;margin-left:200.55pt;margin-top:14.8pt;width:71.25pt;height:23.25pt;z-index:251658240;mso-width-relative:page;mso-height-relative:page">
            <v:textbox>
              <w:txbxContent>
                <w:p w14:paraId="58CA2BA7" w14:textId="77777777" w:rsidR="00A94C36" w:rsidRDefault="00693F67">
                  <w:pPr>
                    <w:ind w:firstLineChars="100" w:firstLine="240"/>
                    <w:rPr>
                      <w:sz w:val="24"/>
                    </w:rPr>
                  </w:pPr>
                  <w:r>
                    <w:rPr>
                      <w:sz w:val="24"/>
                    </w:rPr>
                    <w:t>董事长</w:t>
                  </w:r>
                </w:p>
              </w:txbxContent>
            </v:textbox>
          </v:rect>
        </w:pict>
      </w:r>
    </w:p>
    <w:p w14:paraId="5C32ACE2" w14:textId="77777777" w:rsidR="00A94C36" w:rsidRDefault="00693F67">
      <w:pPr>
        <w:spacing w:line="520" w:lineRule="exact"/>
        <w:ind w:left="420"/>
        <w:rPr>
          <w:rFonts w:ascii="微软雅黑" w:eastAsia="微软雅黑" w:hAnsi="微软雅黑"/>
          <w:b/>
          <w:sz w:val="28"/>
          <w:szCs w:val="28"/>
        </w:rPr>
      </w:pPr>
      <w:r>
        <w:rPr>
          <w:rFonts w:ascii="微软雅黑" w:eastAsia="微软雅黑" w:hAnsi="微软雅黑"/>
          <w:b/>
          <w:sz w:val="28"/>
          <w:szCs w:val="28"/>
        </w:rPr>
        <w:pict w14:anchorId="21D3EB77">
          <v:shapetype id="_x0000_t32" coordsize="21600,21600" o:spt="32" o:oned="t" path="m,l21600,21600e" filled="f">
            <v:path arrowok="t" fillok="f" o:connecttype="none"/>
            <o:lock v:ext="edit" shapetype="t"/>
          </v:shapetype>
          <v:shape id="_x0000_s1027" type="#_x0000_t32" style="position:absolute;left:0;text-align:left;margin-left:237.3pt;margin-top:12.05pt;width:0;height:23.25pt;z-index:251659264;mso-width-relative:page;mso-height-relative:page" o:connectortype="straight"/>
        </w:pict>
      </w:r>
    </w:p>
    <w:p w14:paraId="1F1F2ED9" w14:textId="77777777" w:rsidR="00A94C36" w:rsidRDefault="00693F67">
      <w:pPr>
        <w:ind w:left="420"/>
        <w:jc w:val="left"/>
        <w:rPr>
          <w:rFonts w:ascii="微软雅黑" w:eastAsia="微软雅黑" w:hAnsi="微软雅黑"/>
          <w:b/>
          <w:sz w:val="28"/>
          <w:szCs w:val="28"/>
        </w:rPr>
      </w:pPr>
      <w:r>
        <w:rPr>
          <w:rFonts w:ascii="微软雅黑" w:eastAsia="微软雅黑" w:hAnsi="微软雅黑"/>
          <w:b/>
          <w:sz w:val="22"/>
          <w:szCs w:val="22"/>
        </w:rPr>
        <w:pict w14:anchorId="59FCF1F8">
          <v:shape id="_x0000_s1029" type="#_x0000_t32" style="position:absolute;left:0;text-align:left;margin-left:237.3pt;margin-top:34.05pt;width:0;height:32.25pt;z-index:251661312;mso-width-relative:page;mso-height-relative:page" o:connectortype="straight"/>
        </w:pict>
      </w:r>
      <w:r>
        <w:rPr>
          <w:rFonts w:ascii="微软雅黑" w:eastAsia="微软雅黑" w:hAnsi="微软雅黑"/>
          <w:b/>
          <w:sz w:val="22"/>
          <w:szCs w:val="22"/>
        </w:rPr>
        <w:pict w14:anchorId="57DBAAB5">
          <v:rect id="_x0000_s1028" style="position:absolute;left:0;text-align:left;margin-left:200.55pt;margin-top:9.3pt;width:71.25pt;height:24.75pt;z-index:251660288;mso-width-relative:page;mso-height-relative:page">
            <v:textbox>
              <w:txbxContent>
                <w:p w14:paraId="2815A7F0" w14:textId="77777777" w:rsidR="00A94C36" w:rsidRDefault="00693F67">
                  <w:pPr>
                    <w:ind w:firstLineChars="100" w:firstLine="210"/>
                  </w:pPr>
                  <w:r>
                    <w:t>总经理</w:t>
                  </w:r>
                </w:p>
              </w:txbxContent>
            </v:textbox>
          </v:rect>
        </w:pict>
      </w:r>
      <w:r>
        <w:rPr>
          <w:rFonts w:ascii="微软雅黑" w:eastAsia="微软雅黑" w:hAnsi="微软雅黑"/>
          <w:b/>
          <w:sz w:val="22"/>
          <w:szCs w:val="22"/>
        </w:rPr>
        <w:br w:type="textWrapping" w:clear="all"/>
      </w:r>
    </w:p>
    <w:p w14:paraId="0A54FF05" w14:textId="77777777" w:rsidR="00A94C36" w:rsidRDefault="00693F67">
      <w:pPr>
        <w:ind w:left="420"/>
        <w:jc w:val="left"/>
        <w:rPr>
          <w:rFonts w:ascii="微软雅黑" w:eastAsia="微软雅黑" w:hAnsi="微软雅黑"/>
          <w:b/>
          <w:sz w:val="28"/>
          <w:szCs w:val="28"/>
        </w:rPr>
      </w:pPr>
      <w:r>
        <w:rPr>
          <w:rFonts w:ascii="微软雅黑" w:eastAsia="微软雅黑" w:hAnsi="微软雅黑"/>
          <w:b/>
          <w:sz w:val="28"/>
          <w:szCs w:val="28"/>
        </w:rPr>
        <w:pict w14:anchorId="2130C603">
          <v:shape id="_x0000_s1047" type="#_x0000_t32" style="position:absolute;left:0;text-align:left;margin-left:427.8pt;margin-top:3.95pt;width:0;height:47.95pt;z-index:251678720;mso-width-relative:page;mso-height-relative:page" o:connectortype="straight"/>
        </w:pict>
      </w:r>
      <w:r>
        <w:rPr>
          <w:rFonts w:ascii="微软雅黑" w:eastAsia="微软雅黑" w:hAnsi="微软雅黑"/>
          <w:b/>
          <w:sz w:val="28"/>
          <w:szCs w:val="28"/>
        </w:rPr>
        <w:pict w14:anchorId="672915EA">
          <v:shape id="_x0000_s1030" type="#_x0000_t32" style="position:absolute;left:0;text-align:left;margin-left:237.3pt;margin-top:3.9pt;width:190.5pt;height:.05pt;z-index:251662336;mso-width-relative:page;mso-height-relative:page" o:connectortype="straight"/>
        </w:pict>
      </w:r>
      <w:r>
        <w:rPr>
          <w:rFonts w:ascii="微软雅黑" w:eastAsia="微软雅黑" w:hAnsi="微软雅黑"/>
          <w:b/>
          <w:sz w:val="28"/>
          <w:szCs w:val="28"/>
        </w:rPr>
        <w:pict w14:anchorId="2E3A8E05">
          <v:shape id="_x0000_s1045" type="#_x0000_t32" style="position:absolute;left:0;text-align:left;margin-left:343.05pt;margin-top:3.9pt;width:.75pt;height:48pt;z-index:251676672;mso-width-relative:page;mso-height-relative:page" o:connectortype="straight"/>
        </w:pict>
      </w:r>
      <w:r>
        <w:rPr>
          <w:rFonts w:ascii="微软雅黑" w:eastAsia="微软雅黑" w:hAnsi="微软雅黑"/>
          <w:b/>
          <w:sz w:val="28"/>
          <w:szCs w:val="28"/>
        </w:rPr>
        <w:pict w14:anchorId="176731C2">
          <v:shape id="_x0000_s1043" type="#_x0000_t32" style="position:absolute;left:0;text-align:left;margin-left:271.8pt;margin-top:3.9pt;width:0;height:48pt;z-index:251674624;mso-width-relative:page;mso-height-relative:page" o:connectortype="straight"/>
        </w:pict>
      </w:r>
      <w:r>
        <w:rPr>
          <w:rFonts w:ascii="微软雅黑" w:eastAsia="微软雅黑" w:hAnsi="微软雅黑"/>
          <w:b/>
          <w:sz w:val="28"/>
          <w:szCs w:val="28"/>
        </w:rPr>
        <w:pict w14:anchorId="6CEC8E14">
          <v:shape id="_x0000_s1039" type="#_x0000_t32" style="position:absolute;left:0;text-align:left;margin-left:196.8pt;margin-top:3.9pt;width:.05pt;height:48pt;z-index:251670528;mso-width-relative:page;mso-height-relative:page" o:connectortype="straight"/>
        </w:pict>
      </w:r>
      <w:r>
        <w:rPr>
          <w:rFonts w:ascii="微软雅黑" w:eastAsia="微软雅黑" w:hAnsi="微软雅黑"/>
          <w:b/>
          <w:sz w:val="28"/>
          <w:szCs w:val="28"/>
        </w:rPr>
        <w:pict w14:anchorId="4A1394B8">
          <v:shape id="_x0000_s1032" type="#_x0000_t32" style="position:absolute;left:0;text-align:left;margin-left:107.55pt;margin-top:3.9pt;width:0;height:48pt;z-index:251664384;mso-width-relative:page;mso-height-relative:page" o:connectortype="straight"/>
        </w:pict>
      </w:r>
      <w:r>
        <w:rPr>
          <w:rFonts w:ascii="微软雅黑" w:eastAsia="微软雅黑" w:hAnsi="微软雅黑"/>
          <w:b/>
          <w:sz w:val="28"/>
          <w:szCs w:val="28"/>
        </w:rPr>
        <w:pict w14:anchorId="6C3D2FA2">
          <v:shape id="_x0000_s1031" type="#_x0000_t32" style="position:absolute;left:0;text-align:left;margin-left:107.55pt;margin-top:3.9pt;width:129.75pt;height:0;flip:x;z-index:251663360;mso-width-relative:page;mso-height-relative:page" o:connectortype="straight"/>
        </w:pict>
      </w:r>
    </w:p>
    <w:p w14:paraId="79C82187" w14:textId="77777777" w:rsidR="00A94C36" w:rsidRDefault="00693F67">
      <w:pPr>
        <w:ind w:left="420"/>
        <w:jc w:val="left"/>
        <w:rPr>
          <w:rFonts w:ascii="微软雅黑" w:eastAsia="微软雅黑" w:hAnsi="微软雅黑"/>
          <w:b/>
          <w:sz w:val="28"/>
          <w:szCs w:val="28"/>
        </w:rPr>
      </w:pPr>
      <w:r>
        <w:rPr>
          <w:rFonts w:ascii="微软雅黑" w:eastAsia="微软雅黑" w:hAnsi="微软雅黑"/>
          <w:b/>
          <w:sz w:val="28"/>
          <w:szCs w:val="28"/>
        </w:rPr>
        <w:pict w14:anchorId="02593D10">
          <v:rect id="_x0000_s1046" style="position:absolute;left:0;text-align:left;margin-left:317.55pt;margin-top:20.7pt;width:60pt;height:24.75pt;z-index:251677696;mso-width-relative:page;mso-height-relative:page">
            <v:textbox>
              <w:txbxContent>
                <w:p w14:paraId="47ED17CB" w14:textId="77777777" w:rsidR="00A94C36" w:rsidRDefault="00693F67">
                  <w:r>
                    <w:t>技术经理</w:t>
                  </w:r>
                </w:p>
              </w:txbxContent>
            </v:textbox>
          </v:rect>
        </w:pict>
      </w:r>
      <w:r>
        <w:rPr>
          <w:rFonts w:ascii="微软雅黑" w:eastAsia="微软雅黑" w:hAnsi="微软雅黑"/>
          <w:b/>
          <w:sz w:val="28"/>
          <w:szCs w:val="28"/>
        </w:rPr>
        <w:pict w14:anchorId="34882ECF">
          <v:rect id="_x0000_s1048" style="position:absolute;left:0;text-align:left;margin-left:400.8pt;margin-top:20.7pt;width:58.5pt;height:24.75pt;z-index:251679744;mso-width-relative:page;mso-height-relative:page">
            <v:textbox>
              <w:txbxContent>
                <w:p w14:paraId="13C53A73" w14:textId="77777777" w:rsidR="00A94C36" w:rsidRDefault="00693F67">
                  <w:r>
                    <w:t>办公室</w:t>
                  </w:r>
                </w:p>
              </w:txbxContent>
            </v:textbox>
          </v:rect>
        </w:pict>
      </w:r>
      <w:r>
        <w:rPr>
          <w:rFonts w:ascii="微软雅黑" w:eastAsia="微软雅黑" w:hAnsi="微软雅黑"/>
          <w:b/>
          <w:sz w:val="28"/>
          <w:szCs w:val="28"/>
        </w:rPr>
        <w:pict w14:anchorId="6778842E">
          <v:rect id="_x0000_s1044" style="position:absolute;left:0;text-align:left;margin-left:241.8pt;margin-top:20.7pt;width:61.5pt;height:24.75pt;z-index:251675648;mso-width-relative:page;mso-height-relative:page">
            <v:textbox>
              <w:txbxContent>
                <w:p w14:paraId="4FAF5A2E" w14:textId="77777777" w:rsidR="00A94C36" w:rsidRDefault="00693F67">
                  <w:r>
                    <w:t>售后经理</w:t>
                  </w:r>
                </w:p>
              </w:txbxContent>
            </v:textbox>
          </v:rect>
        </w:pict>
      </w:r>
      <w:r>
        <w:rPr>
          <w:rFonts w:ascii="微软雅黑" w:eastAsia="微软雅黑" w:hAnsi="微软雅黑"/>
          <w:b/>
          <w:sz w:val="28"/>
          <w:szCs w:val="28"/>
        </w:rPr>
        <w:pict w14:anchorId="1573C669">
          <v:rect id="_x0000_s1040" style="position:absolute;left:0;text-align:left;margin-left:166.05pt;margin-top:20.7pt;width:63.75pt;height:24.75pt;z-index:251671552;mso-width-relative:page;mso-height-relative:page">
            <v:textbox>
              <w:txbxContent>
                <w:p w14:paraId="0B56E643" w14:textId="77777777" w:rsidR="00A94C36" w:rsidRDefault="00693F67">
                  <w:r>
                    <w:t>销售经理</w:t>
                  </w:r>
                </w:p>
              </w:txbxContent>
            </v:textbox>
          </v:rect>
        </w:pict>
      </w:r>
      <w:r>
        <w:rPr>
          <w:rFonts w:ascii="微软雅黑" w:eastAsia="微软雅黑" w:hAnsi="微软雅黑"/>
          <w:b/>
          <w:sz w:val="28"/>
          <w:szCs w:val="28"/>
        </w:rPr>
        <w:pict w14:anchorId="158F5AA0">
          <v:rect id="_x0000_s1033" style="position:absolute;left:0;text-align:left;margin-left:73.8pt;margin-top:20.7pt;width:70.5pt;height:24.75pt;z-index:251665408;mso-width-relative:page;mso-height-relative:page">
            <v:textbox>
              <w:txbxContent>
                <w:p w14:paraId="7A437114" w14:textId="77777777" w:rsidR="00A94C36" w:rsidRDefault="00693F67">
                  <w:r>
                    <w:t>生产经理</w:t>
                  </w:r>
                </w:p>
              </w:txbxContent>
            </v:textbox>
          </v:rect>
        </w:pict>
      </w:r>
    </w:p>
    <w:p w14:paraId="0DBB3986" w14:textId="77777777" w:rsidR="00A94C36" w:rsidRDefault="00693F67">
      <w:pPr>
        <w:ind w:left="420"/>
        <w:jc w:val="left"/>
        <w:rPr>
          <w:rFonts w:ascii="微软雅黑" w:eastAsia="微软雅黑" w:hAnsi="微软雅黑"/>
          <w:b/>
          <w:sz w:val="28"/>
          <w:szCs w:val="28"/>
        </w:rPr>
      </w:pPr>
      <w:r>
        <w:rPr>
          <w:rFonts w:ascii="微软雅黑" w:eastAsia="微软雅黑" w:hAnsi="微软雅黑"/>
          <w:b/>
          <w:sz w:val="28"/>
          <w:szCs w:val="28"/>
        </w:rPr>
        <w:pict w14:anchorId="3794739C">
          <v:shape id="_x0000_s1050" type="#_x0000_t32" style="position:absolute;left:0;text-align:left;margin-left:343.8pt;margin-top:14.25pt;width:0;height:31.5pt;z-index:251681792;mso-width-relative:page;mso-height-relative:page" o:connectortype="straight"/>
        </w:pict>
      </w:r>
      <w:r>
        <w:rPr>
          <w:rFonts w:ascii="微软雅黑" w:eastAsia="微软雅黑" w:hAnsi="微软雅黑"/>
          <w:b/>
          <w:sz w:val="28"/>
          <w:szCs w:val="28"/>
        </w:rPr>
        <w:pict w14:anchorId="5523E616">
          <v:shape id="_x0000_s1049" type="#_x0000_t32" style="position:absolute;left:0;text-align:left;margin-left:271.8pt;margin-top:14.25pt;width:0;height:31.5pt;z-index:251680768;mso-width-relative:page;mso-height-relative:page" o:connectortype="straight"/>
        </w:pict>
      </w:r>
      <w:r>
        <w:rPr>
          <w:rFonts w:ascii="微软雅黑" w:eastAsia="微软雅黑" w:hAnsi="微软雅黑"/>
          <w:b/>
          <w:sz w:val="28"/>
          <w:szCs w:val="28"/>
        </w:rPr>
        <w:pict w14:anchorId="5D3EBF98">
          <v:shape id="_x0000_s1041" type="#_x0000_t32" style="position:absolute;left:0;text-align:left;margin-left:200.55pt;margin-top:14.25pt;width:.05pt;height:31.5pt;z-index:251672576;mso-width-relative:page;mso-height-relative:page" o:connectortype="straight"/>
        </w:pict>
      </w:r>
      <w:r>
        <w:rPr>
          <w:rFonts w:ascii="微软雅黑" w:eastAsia="微软雅黑" w:hAnsi="微软雅黑"/>
          <w:b/>
          <w:sz w:val="28"/>
          <w:szCs w:val="28"/>
        </w:rPr>
        <w:pict w14:anchorId="4B490FBF">
          <v:shape id="_x0000_s1034" type="#_x0000_t32" style="position:absolute;left:0;text-align:left;margin-left:107.55pt;margin-top:14.25pt;width:0;height:31.5pt;z-index:251666432;mso-width-relative:page;mso-height-relative:page" o:connectortype="straight"/>
        </w:pict>
      </w:r>
    </w:p>
    <w:p w14:paraId="629A785C" w14:textId="77777777" w:rsidR="00A94C36" w:rsidRDefault="00693F67">
      <w:pPr>
        <w:ind w:left="420"/>
        <w:jc w:val="left"/>
        <w:rPr>
          <w:rFonts w:ascii="微软雅黑" w:eastAsia="微软雅黑" w:hAnsi="微软雅黑"/>
          <w:b/>
          <w:sz w:val="28"/>
          <w:szCs w:val="28"/>
        </w:rPr>
      </w:pPr>
      <w:r>
        <w:rPr>
          <w:rFonts w:ascii="微软雅黑" w:eastAsia="微软雅黑" w:hAnsi="微软雅黑"/>
          <w:b/>
          <w:sz w:val="28"/>
          <w:szCs w:val="28"/>
        </w:rPr>
        <w:pict w14:anchorId="4CEDF0F2">
          <v:rect id="_x0000_s1053" style="position:absolute;left:0;text-align:left;margin-left:315.3pt;margin-top:14.55pt;width:62.25pt;height:24.75pt;z-index:251683840;mso-width-relative:page;mso-height-relative:page">
            <v:textbox>
              <w:txbxContent>
                <w:p w14:paraId="6845E80C" w14:textId="77777777" w:rsidR="00A94C36" w:rsidRDefault="00693F67">
                  <w:r>
                    <w:t>部门员工</w:t>
                  </w:r>
                </w:p>
                <w:p w14:paraId="5CE3F1DE" w14:textId="77777777" w:rsidR="00A94C36" w:rsidRDefault="00A94C36"/>
              </w:txbxContent>
            </v:textbox>
          </v:rect>
        </w:pict>
      </w:r>
      <w:r>
        <w:rPr>
          <w:rFonts w:ascii="微软雅黑" w:eastAsia="微软雅黑" w:hAnsi="微软雅黑"/>
          <w:b/>
          <w:sz w:val="28"/>
          <w:szCs w:val="28"/>
        </w:rPr>
        <w:pict w14:anchorId="5F415698">
          <v:rect id="_x0000_s1052" style="position:absolute;left:0;text-align:left;margin-left:241.8pt;margin-top:14.55pt;width:58.5pt;height:23.25pt;z-index:251682816;mso-width-relative:page;mso-height-relative:page">
            <v:textbox>
              <w:txbxContent>
                <w:p w14:paraId="5E2D7E8F" w14:textId="77777777" w:rsidR="00A94C36" w:rsidRDefault="00693F67">
                  <w:r>
                    <w:t>部门员工</w:t>
                  </w:r>
                </w:p>
                <w:p w14:paraId="125D1489" w14:textId="77777777" w:rsidR="00A94C36" w:rsidRDefault="00A94C36"/>
              </w:txbxContent>
            </v:textbox>
          </v:rect>
        </w:pict>
      </w:r>
      <w:r>
        <w:rPr>
          <w:rFonts w:ascii="微软雅黑" w:eastAsia="微软雅黑" w:hAnsi="微软雅黑"/>
          <w:b/>
          <w:sz w:val="28"/>
          <w:szCs w:val="28"/>
        </w:rPr>
        <w:pict w14:anchorId="68A3E786">
          <v:rect id="_x0000_s1042" style="position:absolute;left:0;text-align:left;margin-left:166.05pt;margin-top:14.55pt;width:63.75pt;height:23.25pt;z-index:251673600;mso-width-relative:page;mso-height-relative:page">
            <v:textbox>
              <w:txbxContent>
                <w:p w14:paraId="7489BCA2" w14:textId="77777777" w:rsidR="00A94C36" w:rsidRDefault="00693F67">
                  <w:r>
                    <w:t>部门员工</w:t>
                  </w:r>
                </w:p>
                <w:p w14:paraId="631682CB" w14:textId="77777777" w:rsidR="00A94C36" w:rsidRDefault="00A94C36"/>
              </w:txbxContent>
            </v:textbox>
          </v:rect>
        </w:pict>
      </w:r>
      <w:r>
        <w:rPr>
          <w:rFonts w:ascii="微软雅黑" w:eastAsia="微软雅黑" w:hAnsi="微软雅黑"/>
          <w:b/>
          <w:sz w:val="28"/>
          <w:szCs w:val="28"/>
        </w:rPr>
        <w:pict w14:anchorId="72F5E581">
          <v:rect id="_x0000_s1035" style="position:absolute;left:0;text-align:left;margin-left:73.8pt;margin-top:14.55pt;width:70.5pt;height:24.75pt;z-index:251667456;mso-width-relative:page;mso-height-relative:page">
            <v:textbox>
              <w:txbxContent>
                <w:p w14:paraId="50E75655" w14:textId="77777777" w:rsidR="00A94C36" w:rsidRDefault="00693F67">
                  <w:r>
                    <w:t>生产主管</w:t>
                  </w:r>
                </w:p>
              </w:txbxContent>
            </v:textbox>
          </v:rect>
        </w:pict>
      </w:r>
    </w:p>
    <w:p w14:paraId="5B08417B" w14:textId="77777777" w:rsidR="00A94C36" w:rsidRDefault="00693F67">
      <w:pPr>
        <w:ind w:left="420"/>
        <w:jc w:val="left"/>
        <w:rPr>
          <w:rFonts w:ascii="微软雅黑" w:eastAsia="微软雅黑" w:hAnsi="微软雅黑"/>
          <w:b/>
          <w:sz w:val="28"/>
          <w:szCs w:val="28"/>
        </w:rPr>
      </w:pPr>
      <w:r>
        <w:rPr>
          <w:rFonts w:ascii="微软雅黑" w:eastAsia="微软雅黑" w:hAnsi="微软雅黑"/>
          <w:b/>
          <w:sz w:val="28"/>
          <w:szCs w:val="28"/>
        </w:rPr>
        <w:pict w14:anchorId="5E72804B">
          <v:shape id="_x0000_s1037" type="#_x0000_t32" style="position:absolute;left:0;text-align:left;margin-left:107.55pt;margin-top:8.1pt;width:0;height:24.75pt;z-index:251668480;mso-width-relative:page;mso-height-relative:page" o:connectortype="straight"/>
        </w:pict>
      </w:r>
    </w:p>
    <w:p w14:paraId="66C4E047" w14:textId="77777777" w:rsidR="00A94C36" w:rsidRDefault="00693F67">
      <w:pPr>
        <w:ind w:left="420"/>
        <w:jc w:val="left"/>
        <w:rPr>
          <w:rFonts w:ascii="微软雅黑" w:eastAsia="微软雅黑" w:hAnsi="微软雅黑"/>
          <w:b/>
          <w:sz w:val="28"/>
          <w:szCs w:val="28"/>
        </w:rPr>
      </w:pPr>
      <w:r>
        <w:rPr>
          <w:rFonts w:ascii="微软雅黑" w:eastAsia="微软雅黑" w:hAnsi="微软雅黑"/>
          <w:b/>
          <w:sz w:val="28"/>
          <w:szCs w:val="28"/>
        </w:rPr>
        <w:pict w14:anchorId="69B0B5F4">
          <v:rect id="_x0000_s1038" style="position:absolute;left:0;text-align:left;margin-left:70.05pt;margin-top:1.65pt;width:74.25pt;height:24.75pt;z-index:251669504;mso-width-relative:page;mso-height-relative:page">
            <v:textbox>
              <w:txbxContent>
                <w:p w14:paraId="3BF4D034" w14:textId="77777777" w:rsidR="00A94C36" w:rsidRDefault="00693F67">
                  <w:pPr>
                    <w:ind w:firstLineChars="100" w:firstLine="210"/>
                  </w:pPr>
                  <w:r>
                    <w:t>部门员工</w:t>
                  </w:r>
                </w:p>
              </w:txbxContent>
            </v:textbox>
          </v:rect>
        </w:pict>
      </w:r>
    </w:p>
    <w:p w14:paraId="29DCE068" w14:textId="77777777" w:rsidR="00A94C36" w:rsidRDefault="00A94C36">
      <w:pPr>
        <w:ind w:left="420"/>
        <w:jc w:val="left"/>
        <w:rPr>
          <w:rFonts w:ascii="微软雅黑" w:eastAsia="微软雅黑" w:hAnsi="微软雅黑"/>
          <w:b/>
          <w:sz w:val="28"/>
          <w:szCs w:val="28"/>
        </w:rPr>
      </w:pPr>
    </w:p>
    <w:p w14:paraId="1999BCBE" w14:textId="77777777" w:rsidR="00A94C36" w:rsidRDefault="00A94C36">
      <w:pPr>
        <w:ind w:left="420"/>
        <w:jc w:val="left"/>
        <w:rPr>
          <w:rFonts w:ascii="微软雅黑" w:eastAsia="微软雅黑" w:hAnsi="微软雅黑"/>
          <w:b/>
          <w:sz w:val="28"/>
          <w:szCs w:val="28"/>
        </w:rPr>
      </w:pPr>
    </w:p>
    <w:p w14:paraId="39EA7906" w14:textId="77777777" w:rsidR="00A94C36" w:rsidRDefault="00A94C36">
      <w:pPr>
        <w:ind w:left="420"/>
        <w:jc w:val="left"/>
        <w:rPr>
          <w:rFonts w:ascii="微软雅黑" w:eastAsia="微软雅黑" w:hAnsi="微软雅黑"/>
          <w:b/>
          <w:sz w:val="28"/>
          <w:szCs w:val="28"/>
        </w:rPr>
      </w:pPr>
    </w:p>
    <w:p w14:paraId="7331B744" w14:textId="77777777" w:rsidR="00A94C36" w:rsidRDefault="00A94C36">
      <w:pPr>
        <w:spacing w:line="520" w:lineRule="exact"/>
        <w:rPr>
          <w:rFonts w:ascii="微软雅黑" w:eastAsia="微软雅黑" w:hAnsi="微软雅黑"/>
          <w:sz w:val="22"/>
          <w:szCs w:val="22"/>
        </w:rPr>
      </w:pPr>
    </w:p>
    <w:p w14:paraId="55508E9C" w14:textId="77777777" w:rsidR="00A94C36" w:rsidRDefault="00A94C36">
      <w:pPr>
        <w:spacing w:line="520" w:lineRule="exact"/>
        <w:rPr>
          <w:rFonts w:ascii="微软雅黑" w:eastAsia="微软雅黑" w:hAnsi="微软雅黑"/>
          <w:sz w:val="22"/>
          <w:szCs w:val="22"/>
        </w:rPr>
      </w:pPr>
    </w:p>
    <w:p w14:paraId="0E7BC786" w14:textId="77777777" w:rsidR="00A94C36" w:rsidRDefault="00A94C36">
      <w:pPr>
        <w:spacing w:line="520" w:lineRule="exact"/>
        <w:rPr>
          <w:rFonts w:ascii="微软雅黑" w:eastAsia="微软雅黑" w:hAnsi="微软雅黑"/>
          <w:sz w:val="22"/>
          <w:szCs w:val="22"/>
        </w:rPr>
      </w:pPr>
    </w:p>
    <w:p w14:paraId="3DA212C8" w14:textId="77777777" w:rsidR="00A94C36" w:rsidRDefault="00A94C36">
      <w:pPr>
        <w:spacing w:line="520" w:lineRule="exact"/>
        <w:rPr>
          <w:rFonts w:ascii="微软雅黑" w:eastAsia="微软雅黑" w:hAnsi="微软雅黑"/>
          <w:sz w:val="22"/>
          <w:szCs w:val="22"/>
        </w:rPr>
      </w:pPr>
    </w:p>
    <w:p w14:paraId="0DB757DA" w14:textId="77777777" w:rsidR="00A94C36" w:rsidRDefault="00A94C36">
      <w:pPr>
        <w:spacing w:line="520" w:lineRule="exact"/>
        <w:rPr>
          <w:rFonts w:ascii="微软雅黑" w:eastAsia="微软雅黑" w:hAnsi="微软雅黑"/>
          <w:sz w:val="22"/>
          <w:szCs w:val="22"/>
        </w:rPr>
      </w:pPr>
    </w:p>
    <w:p w14:paraId="4DB20DD4" w14:textId="77777777" w:rsidR="00A94C36" w:rsidRDefault="00A94C36">
      <w:pPr>
        <w:spacing w:line="520" w:lineRule="exact"/>
        <w:rPr>
          <w:rFonts w:ascii="微软雅黑" w:eastAsia="微软雅黑" w:hAnsi="微软雅黑"/>
          <w:sz w:val="22"/>
          <w:szCs w:val="22"/>
        </w:rPr>
      </w:pPr>
    </w:p>
    <w:p w14:paraId="42C94A5E" w14:textId="77777777" w:rsidR="00A94C36" w:rsidRDefault="00A94C36">
      <w:pPr>
        <w:spacing w:line="520" w:lineRule="exact"/>
        <w:rPr>
          <w:rFonts w:ascii="微软雅黑" w:eastAsia="微软雅黑" w:hAnsi="微软雅黑"/>
          <w:sz w:val="22"/>
          <w:szCs w:val="22"/>
        </w:rPr>
      </w:pPr>
    </w:p>
    <w:p w14:paraId="3F36D582" w14:textId="77777777" w:rsidR="00A94C36" w:rsidRDefault="00A94C36">
      <w:pPr>
        <w:spacing w:line="520" w:lineRule="exact"/>
        <w:rPr>
          <w:rFonts w:ascii="微软雅黑" w:eastAsia="微软雅黑" w:hAnsi="微软雅黑"/>
          <w:sz w:val="22"/>
          <w:szCs w:val="22"/>
        </w:rPr>
      </w:pPr>
    </w:p>
    <w:p w14:paraId="35A9C281" w14:textId="77777777" w:rsidR="00A94C36" w:rsidRDefault="00693F67">
      <w:pPr>
        <w:numPr>
          <w:ilvl w:val="0"/>
          <w:numId w:val="2"/>
        </w:numPr>
        <w:spacing w:line="520" w:lineRule="exact"/>
        <w:jc w:val="center"/>
        <w:rPr>
          <w:rFonts w:ascii="微软雅黑" w:eastAsia="微软雅黑" w:hAnsi="微软雅黑"/>
          <w:b/>
          <w:sz w:val="28"/>
          <w:szCs w:val="28"/>
        </w:rPr>
      </w:pPr>
      <w:bookmarkStart w:id="2" w:name="_Toc173231072"/>
      <w:bookmarkStart w:id="3" w:name="三、安全生产岗位管理规定"/>
      <w:r>
        <w:rPr>
          <w:rFonts w:ascii="微软雅黑" w:eastAsia="微软雅黑" w:hAnsi="微软雅黑" w:hint="eastAsia"/>
          <w:b/>
          <w:sz w:val="28"/>
          <w:szCs w:val="28"/>
        </w:rPr>
        <w:t>安全生产</w:t>
      </w:r>
      <w:bookmarkEnd w:id="2"/>
      <w:r>
        <w:rPr>
          <w:rFonts w:ascii="微软雅黑" w:eastAsia="微软雅黑" w:hAnsi="微软雅黑" w:hint="eastAsia"/>
          <w:b/>
          <w:sz w:val="28"/>
          <w:szCs w:val="28"/>
        </w:rPr>
        <w:t>岗位</w:t>
      </w:r>
      <w:bookmarkEnd w:id="3"/>
      <w:r>
        <w:rPr>
          <w:rFonts w:ascii="微软雅黑" w:eastAsia="微软雅黑" w:hAnsi="微软雅黑" w:hint="eastAsia"/>
          <w:b/>
          <w:sz w:val="28"/>
          <w:szCs w:val="28"/>
        </w:rPr>
        <w:t>责任制</w:t>
      </w:r>
    </w:p>
    <w:p w14:paraId="4C97A661" w14:textId="77777777" w:rsidR="00A94C36" w:rsidRDefault="00693F67">
      <w:pPr>
        <w:pStyle w:val="11"/>
        <w:numPr>
          <w:ilvl w:val="0"/>
          <w:numId w:val="5"/>
        </w:numPr>
        <w:spacing w:line="520" w:lineRule="exact"/>
        <w:ind w:firstLineChars="0"/>
        <w:rPr>
          <w:rFonts w:ascii="微软雅黑" w:eastAsia="微软雅黑" w:hAnsi="微软雅黑"/>
          <w:b/>
          <w:sz w:val="22"/>
          <w:szCs w:val="22"/>
        </w:rPr>
      </w:pPr>
      <w:bookmarkStart w:id="4" w:name="_Toc173231077"/>
      <w:r>
        <w:rPr>
          <w:rFonts w:ascii="微软雅黑" w:eastAsia="微软雅黑" w:hAnsi="微软雅黑" w:hint="eastAsia"/>
          <w:sz w:val="22"/>
          <w:szCs w:val="22"/>
        </w:rPr>
        <w:t>董事长安全生产职责</w:t>
      </w:r>
      <w:bookmarkEnd w:id="4"/>
      <w:r>
        <w:rPr>
          <w:rFonts w:ascii="微软雅黑" w:eastAsia="微软雅黑" w:hAnsi="微软雅黑" w:hint="eastAsia"/>
          <w:sz w:val="22"/>
          <w:szCs w:val="22"/>
        </w:rPr>
        <w:t>：</w:t>
      </w:r>
    </w:p>
    <w:p w14:paraId="70D6B712" w14:textId="77777777" w:rsidR="00A94C36" w:rsidRDefault="00693F67">
      <w:pPr>
        <w:pStyle w:val="ad"/>
        <w:numPr>
          <w:ilvl w:val="0"/>
          <w:numId w:val="6"/>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t>建立、健全本公司安全生产责任制；</w:t>
      </w:r>
    </w:p>
    <w:p w14:paraId="783A1397" w14:textId="77777777" w:rsidR="00A94C36" w:rsidRDefault="00693F67">
      <w:pPr>
        <w:pStyle w:val="ad"/>
        <w:numPr>
          <w:ilvl w:val="0"/>
          <w:numId w:val="6"/>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t>组织制定本公司安全生产管理制度和操作规程；</w:t>
      </w:r>
    </w:p>
    <w:p w14:paraId="670E70FA" w14:textId="77777777" w:rsidR="00A94C36" w:rsidRDefault="00693F67">
      <w:pPr>
        <w:pStyle w:val="ad"/>
        <w:numPr>
          <w:ilvl w:val="0"/>
          <w:numId w:val="6"/>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t>保证本公司安全生产的有效实施；</w:t>
      </w:r>
    </w:p>
    <w:p w14:paraId="30112108" w14:textId="77777777" w:rsidR="00A94C36" w:rsidRDefault="00693F67">
      <w:pPr>
        <w:pStyle w:val="ad"/>
        <w:numPr>
          <w:ilvl w:val="0"/>
          <w:numId w:val="6"/>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t>督促、检查本公司的安全生产工作，及时消除生产安全事故隐患；</w:t>
      </w:r>
    </w:p>
    <w:p w14:paraId="1C2CED33" w14:textId="77777777" w:rsidR="00A94C36" w:rsidRDefault="00693F67">
      <w:pPr>
        <w:pStyle w:val="ad"/>
        <w:numPr>
          <w:ilvl w:val="0"/>
          <w:numId w:val="6"/>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t>组织制定并实施本公司的生产安全事故应急救援预案；</w:t>
      </w:r>
    </w:p>
    <w:p w14:paraId="02948756" w14:textId="77777777" w:rsidR="00A94C36" w:rsidRDefault="00693F67">
      <w:pPr>
        <w:pStyle w:val="ad"/>
        <w:numPr>
          <w:ilvl w:val="0"/>
          <w:numId w:val="6"/>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t>及时、如实报告生产安全事故；</w:t>
      </w:r>
    </w:p>
    <w:p w14:paraId="17189E80" w14:textId="77777777" w:rsidR="00A94C36" w:rsidRDefault="00693F67">
      <w:pPr>
        <w:pStyle w:val="11"/>
        <w:numPr>
          <w:ilvl w:val="0"/>
          <w:numId w:val="5"/>
        </w:numPr>
        <w:spacing w:line="520" w:lineRule="exact"/>
        <w:ind w:firstLineChars="0"/>
        <w:rPr>
          <w:rFonts w:ascii="微软雅黑" w:eastAsia="微软雅黑" w:hAnsi="微软雅黑"/>
          <w:sz w:val="22"/>
          <w:szCs w:val="22"/>
        </w:rPr>
      </w:pPr>
      <w:bookmarkStart w:id="5" w:name="_Toc173231082"/>
      <w:r>
        <w:rPr>
          <w:rFonts w:ascii="微软雅黑" w:eastAsia="微软雅黑" w:hAnsi="微软雅黑" w:hint="eastAsia"/>
          <w:sz w:val="22"/>
          <w:szCs w:val="22"/>
        </w:rPr>
        <w:t>总经理安全生产职责</w:t>
      </w:r>
      <w:bookmarkEnd w:id="5"/>
    </w:p>
    <w:p w14:paraId="26854715" w14:textId="77777777" w:rsidR="00A94C36" w:rsidRDefault="00693F67">
      <w:pPr>
        <w:pStyle w:val="ad"/>
        <w:numPr>
          <w:ilvl w:val="0"/>
          <w:numId w:val="7"/>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t>督促公司职工贯彻党和国家的安全生产方针政策法律法规和上级指示，对本公司的安全生产劳动保护工作负面领导责任，是本公司安全生产的第一责任人。</w:t>
      </w:r>
    </w:p>
    <w:p w14:paraId="6204AC0C" w14:textId="77777777" w:rsidR="00A94C36" w:rsidRDefault="00693F67">
      <w:pPr>
        <w:pStyle w:val="ad"/>
        <w:numPr>
          <w:ilvl w:val="0"/>
          <w:numId w:val="7"/>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t>根据国家和地方有关安全生产的法律、法规方针政策及标准，结合本公司的实际情况，建立健全本公司安全生产责任制，安全生产管理制度和岗位安全操作规程。</w:t>
      </w:r>
    </w:p>
    <w:p w14:paraId="684923C5" w14:textId="77777777" w:rsidR="00A94C36" w:rsidRDefault="00693F67">
      <w:pPr>
        <w:pStyle w:val="ad"/>
        <w:numPr>
          <w:ilvl w:val="0"/>
          <w:numId w:val="7"/>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t>组织本公司制定实施年度安全生产目标计划和年度安全技术措施计划，明确安全生产目标工作。</w:t>
      </w:r>
    </w:p>
    <w:p w14:paraId="58EE2D7B" w14:textId="77777777" w:rsidR="00A94C36" w:rsidRDefault="00693F67">
      <w:pPr>
        <w:pStyle w:val="ad"/>
        <w:numPr>
          <w:ilvl w:val="0"/>
          <w:numId w:val="7"/>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t>在生产管理中做好安全生产管理，组织制定、实施本公司安全事故应急救援预案，并按国家规定调查、登记、控制和管理重大危险源。</w:t>
      </w:r>
    </w:p>
    <w:p w14:paraId="4453BD9F" w14:textId="77777777" w:rsidR="00A94C36" w:rsidRDefault="00693F67">
      <w:pPr>
        <w:pStyle w:val="ad"/>
        <w:numPr>
          <w:ilvl w:val="0"/>
          <w:numId w:val="7"/>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t>做好安全生产宣传、教育、</w:t>
      </w:r>
      <w:r>
        <w:rPr>
          <w:rFonts w:ascii="微软雅黑" w:eastAsia="微软雅黑" w:hAnsi="微软雅黑" w:hint="eastAsia"/>
          <w:sz w:val="22"/>
          <w:szCs w:val="22"/>
        </w:rPr>
        <w:t>培训工作。提高公司安全生产整体素质和安全生产管理水平。</w:t>
      </w:r>
    </w:p>
    <w:p w14:paraId="5B9E52DA" w14:textId="77777777" w:rsidR="00A94C36" w:rsidRDefault="00693F67">
      <w:pPr>
        <w:pStyle w:val="11"/>
        <w:numPr>
          <w:ilvl w:val="0"/>
          <w:numId w:val="5"/>
        </w:numPr>
        <w:spacing w:line="520" w:lineRule="exact"/>
        <w:ind w:firstLineChars="0"/>
        <w:rPr>
          <w:rFonts w:ascii="微软雅黑" w:eastAsia="微软雅黑" w:hAnsi="微软雅黑"/>
          <w:sz w:val="22"/>
          <w:szCs w:val="22"/>
        </w:rPr>
      </w:pPr>
      <w:r>
        <w:rPr>
          <w:rFonts w:ascii="微软雅黑" w:eastAsia="微软雅黑" w:hAnsi="微软雅黑" w:hint="eastAsia"/>
          <w:sz w:val="22"/>
          <w:szCs w:val="22"/>
        </w:rPr>
        <w:t>办公室安全生产职责</w:t>
      </w:r>
    </w:p>
    <w:p w14:paraId="63DD6A15" w14:textId="77777777" w:rsidR="00A94C36" w:rsidRDefault="00693F67">
      <w:pPr>
        <w:numPr>
          <w:ilvl w:val="0"/>
          <w:numId w:val="8"/>
        </w:numPr>
        <w:spacing w:line="520" w:lineRule="exact"/>
        <w:rPr>
          <w:rFonts w:ascii="微软雅黑" w:eastAsia="微软雅黑" w:hAnsi="微软雅黑"/>
          <w:sz w:val="22"/>
          <w:szCs w:val="22"/>
        </w:rPr>
      </w:pPr>
      <w:r>
        <w:rPr>
          <w:rFonts w:ascii="微软雅黑" w:eastAsia="微软雅黑" w:hAnsi="微软雅黑" w:hint="eastAsia"/>
          <w:sz w:val="22"/>
          <w:szCs w:val="22"/>
        </w:rPr>
        <w:t>认真贯彻执行国家、地方的安全生产方针、政策、法律法规、上级的规定与标准。</w:t>
      </w:r>
    </w:p>
    <w:p w14:paraId="403B8F41" w14:textId="77777777" w:rsidR="00A94C36" w:rsidRDefault="00693F67">
      <w:pPr>
        <w:numPr>
          <w:ilvl w:val="0"/>
          <w:numId w:val="8"/>
        </w:numPr>
        <w:spacing w:line="520" w:lineRule="exact"/>
        <w:rPr>
          <w:rFonts w:ascii="微软雅黑" w:eastAsia="微软雅黑" w:hAnsi="微软雅黑"/>
          <w:sz w:val="22"/>
          <w:szCs w:val="22"/>
        </w:rPr>
      </w:pPr>
      <w:r>
        <w:rPr>
          <w:rFonts w:ascii="微软雅黑" w:eastAsia="微软雅黑" w:hAnsi="微软雅黑" w:hint="eastAsia"/>
          <w:sz w:val="22"/>
          <w:szCs w:val="22"/>
        </w:rPr>
        <w:t>对新的入厂人员（包括病产假超过六个月的复员工员、实习培训人员、临时工、合同工等）及时入厂安全教育，未经安全教育，不准分配到部门。</w:t>
      </w:r>
    </w:p>
    <w:p w14:paraId="47F39278" w14:textId="77777777" w:rsidR="00A94C36" w:rsidRDefault="00693F67">
      <w:pPr>
        <w:numPr>
          <w:ilvl w:val="0"/>
          <w:numId w:val="8"/>
        </w:numPr>
        <w:spacing w:line="520" w:lineRule="exact"/>
        <w:rPr>
          <w:rFonts w:ascii="微软雅黑" w:eastAsia="微软雅黑" w:hAnsi="微软雅黑"/>
          <w:sz w:val="22"/>
          <w:szCs w:val="22"/>
        </w:rPr>
      </w:pPr>
      <w:r>
        <w:rPr>
          <w:rFonts w:ascii="微软雅黑" w:eastAsia="微软雅黑" w:hAnsi="微软雅黑" w:hint="eastAsia"/>
          <w:sz w:val="22"/>
          <w:szCs w:val="22"/>
        </w:rPr>
        <w:t>新员工进入岗位前应做好体验工作，分配时应执行有关职业卫生健康和女工、未成年人保护的规定。</w:t>
      </w:r>
    </w:p>
    <w:p w14:paraId="6646E7F9" w14:textId="77777777" w:rsidR="00A94C36" w:rsidRDefault="00693F67">
      <w:pPr>
        <w:numPr>
          <w:ilvl w:val="0"/>
          <w:numId w:val="8"/>
        </w:numPr>
        <w:spacing w:line="520" w:lineRule="exact"/>
        <w:rPr>
          <w:rFonts w:ascii="微软雅黑" w:eastAsia="微软雅黑" w:hAnsi="微软雅黑"/>
          <w:sz w:val="22"/>
          <w:szCs w:val="22"/>
        </w:rPr>
      </w:pPr>
      <w:r>
        <w:rPr>
          <w:rFonts w:ascii="微软雅黑" w:eastAsia="微软雅黑" w:hAnsi="微软雅黑" w:hint="eastAsia"/>
          <w:sz w:val="22"/>
          <w:szCs w:val="22"/>
        </w:rPr>
        <w:t>合理确定劳动定额，严控加班加点，执行劳动法，认真掌握劳动强度和工作时间，确保员工身体健康。</w:t>
      </w:r>
    </w:p>
    <w:p w14:paraId="493E2841" w14:textId="77777777" w:rsidR="00A94C36" w:rsidRDefault="00693F67">
      <w:pPr>
        <w:numPr>
          <w:ilvl w:val="0"/>
          <w:numId w:val="8"/>
        </w:numPr>
        <w:spacing w:line="520" w:lineRule="exact"/>
        <w:rPr>
          <w:rFonts w:ascii="微软雅黑" w:eastAsia="微软雅黑" w:hAnsi="微软雅黑"/>
          <w:sz w:val="22"/>
          <w:szCs w:val="22"/>
        </w:rPr>
      </w:pPr>
      <w:r>
        <w:rPr>
          <w:rFonts w:ascii="微软雅黑" w:eastAsia="微软雅黑" w:hAnsi="微软雅黑" w:hint="eastAsia"/>
          <w:sz w:val="22"/>
          <w:szCs w:val="22"/>
        </w:rPr>
        <w:lastRenderedPageBreak/>
        <w:t>把安全生产列入考核与分配的范畴，并制定奖励办法，促进安全生产工作。</w:t>
      </w:r>
    </w:p>
    <w:p w14:paraId="709B158F" w14:textId="77777777" w:rsidR="00A94C36" w:rsidRDefault="00693F67">
      <w:pPr>
        <w:numPr>
          <w:ilvl w:val="0"/>
          <w:numId w:val="8"/>
        </w:numPr>
        <w:spacing w:line="520" w:lineRule="exact"/>
        <w:rPr>
          <w:rFonts w:ascii="微软雅黑" w:eastAsia="微软雅黑" w:hAnsi="微软雅黑"/>
          <w:sz w:val="22"/>
          <w:szCs w:val="22"/>
        </w:rPr>
      </w:pPr>
      <w:r>
        <w:rPr>
          <w:rFonts w:ascii="微软雅黑" w:eastAsia="微软雅黑" w:hAnsi="微软雅黑" w:hint="eastAsia"/>
          <w:sz w:val="22"/>
          <w:szCs w:val="22"/>
        </w:rPr>
        <w:t>参加劳动鉴定工作，会同工会、行政部做好因工伤亡的善后处理工作。</w:t>
      </w:r>
    </w:p>
    <w:p w14:paraId="089707E3" w14:textId="77777777" w:rsidR="00A94C36" w:rsidRDefault="00693F67">
      <w:pPr>
        <w:numPr>
          <w:ilvl w:val="0"/>
          <w:numId w:val="8"/>
        </w:numPr>
        <w:spacing w:line="520" w:lineRule="exact"/>
        <w:rPr>
          <w:rFonts w:ascii="微软雅黑" w:eastAsia="微软雅黑" w:hAnsi="微软雅黑"/>
          <w:sz w:val="22"/>
          <w:szCs w:val="22"/>
        </w:rPr>
      </w:pPr>
      <w:r>
        <w:rPr>
          <w:rFonts w:ascii="微软雅黑" w:eastAsia="微软雅黑" w:hAnsi="微软雅黑" w:hint="eastAsia"/>
          <w:sz w:val="22"/>
          <w:szCs w:val="22"/>
        </w:rPr>
        <w:t>对违反安全生产管理制度而造成工伤或重大事故的职工，会同有关部门严肃处理。</w:t>
      </w:r>
    </w:p>
    <w:p w14:paraId="25164989" w14:textId="77777777" w:rsidR="00A94C36" w:rsidRDefault="00693F67">
      <w:pPr>
        <w:pStyle w:val="11"/>
        <w:numPr>
          <w:ilvl w:val="0"/>
          <w:numId w:val="5"/>
        </w:numPr>
        <w:spacing w:line="520" w:lineRule="exact"/>
        <w:ind w:firstLineChars="0"/>
        <w:rPr>
          <w:rFonts w:ascii="微软雅黑" w:eastAsia="微软雅黑" w:hAnsi="微软雅黑"/>
          <w:sz w:val="22"/>
          <w:szCs w:val="22"/>
        </w:rPr>
      </w:pPr>
      <w:r>
        <w:rPr>
          <w:rFonts w:ascii="微软雅黑" w:eastAsia="微软雅黑" w:hAnsi="微软雅黑" w:hint="eastAsia"/>
          <w:sz w:val="22"/>
          <w:szCs w:val="22"/>
        </w:rPr>
        <w:t>部门经理安全生产职责：</w:t>
      </w:r>
    </w:p>
    <w:p w14:paraId="630FDDD7" w14:textId="77777777" w:rsidR="00A94C36" w:rsidRDefault="00693F67">
      <w:pPr>
        <w:pStyle w:val="ad"/>
        <w:numPr>
          <w:ilvl w:val="0"/>
          <w:numId w:val="9"/>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t>部门责任人对本部门的安全生产工作全面负责。</w:t>
      </w:r>
    </w:p>
    <w:p w14:paraId="72BE6F79" w14:textId="77777777" w:rsidR="00A94C36" w:rsidRDefault="00693F67">
      <w:pPr>
        <w:pStyle w:val="ad"/>
        <w:numPr>
          <w:ilvl w:val="0"/>
          <w:numId w:val="9"/>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t>牢固树立“安全第一”的思想，严格执行公司有关安全生产的方针、规定和标准要求。</w:t>
      </w:r>
    </w:p>
    <w:p w14:paraId="0EC76427" w14:textId="77777777" w:rsidR="00A94C36" w:rsidRDefault="00693F67">
      <w:pPr>
        <w:pStyle w:val="ad"/>
        <w:numPr>
          <w:ilvl w:val="0"/>
          <w:numId w:val="9"/>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t>建立并落实部门安全生产责任制。</w:t>
      </w:r>
    </w:p>
    <w:p w14:paraId="1259F4ED" w14:textId="77777777" w:rsidR="00A94C36" w:rsidRDefault="00693F67">
      <w:pPr>
        <w:pStyle w:val="ad"/>
        <w:numPr>
          <w:ilvl w:val="0"/>
          <w:numId w:val="9"/>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t>主持召开部门安全管理会议，研究解决生</w:t>
      </w:r>
      <w:r>
        <w:rPr>
          <w:rFonts w:ascii="微软雅黑" w:eastAsia="微软雅黑" w:hAnsi="微软雅黑" w:hint="eastAsia"/>
          <w:sz w:val="22"/>
          <w:szCs w:val="22"/>
        </w:rPr>
        <w:t>产中的安全问题。对本部门无力解决的重大事故隐患，要及时向公司领导提出报告和建议。</w:t>
      </w:r>
    </w:p>
    <w:p w14:paraId="2015E9E3" w14:textId="77777777" w:rsidR="00A94C36" w:rsidRDefault="00693F67">
      <w:pPr>
        <w:pStyle w:val="ad"/>
        <w:numPr>
          <w:ilvl w:val="0"/>
          <w:numId w:val="9"/>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t>审定部门安全生产规划或年审计划确保部门安全生产目标。</w:t>
      </w:r>
    </w:p>
    <w:p w14:paraId="03BA6F60" w14:textId="77777777" w:rsidR="00A94C36" w:rsidRDefault="00693F67">
      <w:pPr>
        <w:pStyle w:val="ad"/>
        <w:numPr>
          <w:ilvl w:val="0"/>
          <w:numId w:val="9"/>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t>发生重大事故必须按有关规定及时如实上报。事故处理要坚持“四不放过”原则事故原因：没有查清不放过、事故责任者设有受到严肃处理不放过、干部职工没有受到教育不放过、防范措施没有落实不放过。</w:t>
      </w:r>
    </w:p>
    <w:p w14:paraId="224F7B69" w14:textId="77777777" w:rsidR="00A94C36" w:rsidRDefault="00693F67">
      <w:pPr>
        <w:pStyle w:val="ad"/>
        <w:numPr>
          <w:ilvl w:val="0"/>
          <w:numId w:val="9"/>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t>制定并实施部门安全检查制度，及时指导检查部门的事故隐患整改，不断改善生产环境和劳动条件。</w:t>
      </w:r>
    </w:p>
    <w:p w14:paraId="5E3E3433" w14:textId="77777777" w:rsidR="00A94C36" w:rsidRDefault="00693F67">
      <w:pPr>
        <w:pStyle w:val="ad"/>
        <w:numPr>
          <w:ilvl w:val="0"/>
          <w:numId w:val="9"/>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开展部门安全生产宣传教育和培训工作及安全生产奖惩工作。</w:t>
      </w:r>
    </w:p>
    <w:p w14:paraId="13656631" w14:textId="77777777" w:rsidR="00A94C36" w:rsidRDefault="00693F67">
      <w:pPr>
        <w:pStyle w:val="ad"/>
        <w:numPr>
          <w:ilvl w:val="0"/>
          <w:numId w:val="9"/>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对部门消防器材的管理、保养工作。</w:t>
      </w:r>
    </w:p>
    <w:p w14:paraId="340E1B3A" w14:textId="77777777" w:rsidR="00A94C36" w:rsidRDefault="00693F67">
      <w:pPr>
        <w:pStyle w:val="11"/>
        <w:numPr>
          <w:ilvl w:val="0"/>
          <w:numId w:val="5"/>
        </w:numPr>
        <w:spacing w:line="520" w:lineRule="exact"/>
        <w:ind w:firstLineChars="0"/>
        <w:rPr>
          <w:rFonts w:ascii="微软雅黑" w:eastAsia="微软雅黑" w:hAnsi="微软雅黑"/>
          <w:sz w:val="22"/>
          <w:szCs w:val="22"/>
        </w:rPr>
      </w:pPr>
      <w:bookmarkStart w:id="6" w:name="_Toc173231087"/>
      <w:r>
        <w:rPr>
          <w:rFonts w:ascii="微软雅黑" w:eastAsia="微软雅黑" w:hAnsi="微软雅黑" w:hint="eastAsia"/>
          <w:sz w:val="22"/>
          <w:szCs w:val="22"/>
        </w:rPr>
        <w:t>生产主管</w:t>
      </w:r>
      <w:r>
        <w:rPr>
          <w:rFonts w:ascii="微软雅黑" w:eastAsia="微软雅黑" w:hAnsi="微软雅黑" w:hint="eastAsia"/>
          <w:sz w:val="22"/>
          <w:szCs w:val="22"/>
        </w:rPr>
        <w:t>安全生产责任制</w:t>
      </w:r>
      <w:bookmarkEnd w:id="6"/>
    </w:p>
    <w:p w14:paraId="1C37471B" w14:textId="77777777" w:rsidR="00A94C36" w:rsidRDefault="00693F67">
      <w:pPr>
        <w:numPr>
          <w:ilvl w:val="0"/>
          <w:numId w:val="10"/>
        </w:numPr>
        <w:spacing w:line="520" w:lineRule="exact"/>
        <w:rPr>
          <w:rFonts w:ascii="微软雅黑" w:eastAsia="微软雅黑" w:hAnsi="微软雅黑"/>
          <w:sz w:val="22"/>
          <w:szCs w:val="22"/>
        </w:rPr>
      </w:pPr>
      <w:r>
        <w:rPr>
          <w:rFonts w:ascii="微软雅黑" w:eastAsia="微软雅黑" w:hAnsi="微软雅黑" w:hint="eastAsia"/>
          <w:sz w:val="22"/>
          <w:szCs w:val="22"/>
        </w:rPr>
        <w:t>督促落实员工执行岗位安全操作规程。</w:t>
      </w:r>
    </w:p>
    <w:p w14:paraId="0FAF91C8" w14:textId="77777777" w:rsidR="00A94C36" w:rsidRDefault="00693F67">
      <w:pPr>
        <w:numPr>
          <w:ilvl w:val="0"/>
          <w:numId w:val="10"/>
        </w:numPr>
        <w:spacing w:line="520" w:lineRule="exact"/>
        <w:rPr>
          <w:rFonts w:ascii="微软雅黑" w:eastAsia="微软雅黑" w:hAnsi="微软雅黑"/>
          <w:sz w:val="22"/>
          <w:szCs w:val="22"/>
        </w:rPr>
      </w:pPr>
      <w:r>
        <w:rPr>
          <w:rFonts w:ascii="微软雅黑" w:eastAsia="微软雅黑" w:hAnsi="微软雅黑" w:hint="eastAsia"/>
          <w:sz w:val="22"/>
          <w:szCs w:val="22"/>
        </w:rPr>
        <w:t>落实并教育职工穿戴劳保用品，正确使用防护器具，确保安全生产。</w:t>
      </w:r>
    </w:p>
    <w:p w14:paraId="5D785742" w14:textId="77777777" w:rsidR="00A94C36" w:rsidRDefault="00693F67">
      <w:pPr>
        <w:numPr>
          <w:ilvl w:val="0"/>
          <w:numId w:val="10"/>
        </w:numPr>
        <w:spacing w:line="520" w:lineRule="exact"/>
        <w:rPr>
          <w:rFonts w:ascii="微软雅黑" w:eastAsia="微软雅黑" w:hAnsi="微软雅黑"/>
          <w:sz w:val="22"/>
          <w:szCs w:val="22"/>
        </w:rPr>
      </w:pPr>
      <w:r>
        <w:rPr>
          <w:rFonts w:ascii="微软雅黑" w:eastAsia="微软雅黑" w:hAnsi="微软雅黑" w:hint="eastAsia"/>
          <w:sz w:val="22"/>
          <w:szCs w:val="22"/>
        </w:rPr>
        <w:t>发现各类事故苗子，必须做好记录并负责处理。发生重大事故，必须组织抢救，保护现场，报告有关领导。</w:t>
      </w:r>
    </w:p>
    <w:p w14:paraId="6CB86241" w14:textId="77777777" w:rsidR="00A94C36" w:rsidRDefault="00693F67">
      <w:pPr>
        <w:numPr>
          <w:ilvl w:val="0"/>
          <w:numId w:val="10"/>
        </w:numPr>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掌管安全生产知识，做到不违章指挥。</w:t>
      </w:r>
    </w:p>
    <w:p w14:paraId="789E4B4D" w14:textId="77777777" w:rsidR="00A94C36" w:rsidRDefault="00693F67">
      <w:pPr>
        <w:numPr>
          <w:ilvl w:val="0"/>
          <w:numId w:val="10"/>
        </w:numPr>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发现违章作业，必须及时制止和教育改正，防止事故发生。</w:t>
      </w:r>
    </w:p>
    <w:p w14:paraId="6BBBB431" w14:textId="77777777" w:rsidR="00A94C36" w:rsidRDefault="00693F67">
      <w:pPr>
        <w:numPr>
          <w:ilvl w:val="0"/>
          <w:numId w:val="10"/>
        </w:numPr>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带领全班人员做好机器设备、工具、安全附件和防护装置的日常维护保养工作，保证完好。生产时注意保持通道畅通，做好清洁卫生工作，保证现场清洁、整齐、畅通。</w:t>
      </w:r>
    </w:p>
    <w:p w14:paraId="1AFCB94F" w14:textId="77777777" w:rsidR="00A94C36" w:rsidRDefault="00693F67">
      <w:pPr>
        <w:pStyle w:val="3"/>
        <w:spacing w:before="0" w:after="0" w:line="520" w:lineRule="exact"/>
        <w:rPr>
          <w:rFonts w:ascii="微软雅黑" w:eastAsia="微软雅黑" w:hAnsi="微软雅黑"/>
          <w:sz w:val="22"/>
          <w:szCs w:val="22"/>
        </w:rPr>
      </w:pPr>
      <w:bookmarkStart w:id="7" w:name="_Toc173231107"/>
      <w:r>
        <w:rPr>
          <w:rFonts w:ascii="微软雅黑" w:eastAsia="微软雅黑" w:hAnsi="微软雅黑" w:hint="eastAsia"/>
          <w:b w:val="0"/>
          <w:bCs w:val="0"/>
          <w:sz w:val="22"/>
          <w:szCs w:val="22"/>
        </w:rPr>
        <w:t>六、员工安全生产责任制</w:t>
      </w:r>
      <w:bookmarkEnd w:id="7"/>
    </w:p>
    <w:p w14:paraId="6C5DC8C3" w14:textId="77777777" w:rsidR="00A94C36" w:rsidRDefault="00693F67">
      <w:pPr>
        <w:pStyle w:val="ad"/>
        <w:numPr>
          <w:ilvl w:val="0"/>
          <w:numId w:val="11"/>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t>参加安全活动、学习安全技术知识，掌握本岗位的生产技术，严格遵守各项安全生产规章制度。</w:t>
      </w:r>
    </w:p>
    <w:p w14:paraId="64EBE277" w14:textId="77777777" w:rsidR="00A94C36" w:rsidRDefault="00693F67">
      <w:pPr>
        <w:pStyle w:val="ad"/>
        <w:numPr>
          <w:ilvl w:val="0"/>
          <w:numId w:val="11"/>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lastRenderedPageBreak/>
        <w:t>有知情权。有权了解其作业场所和工作岗位存在的危险因素、防范措施及事故应急措施。</w:t>
      </w:r>
    </w:p>
    <w:p w14:paraId="485BD25C" w14:textId="77777777" w:rsidR="00A94C36" w:rsidRDefault="00693F67">
      <w:pPr>
        <w:pStyle w:val="ad"/>
        <w:numPr>
          <w:ilvl w:val="0"/>
          <w:numId w:val="11"/>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t>有建议权。有权对本公司或岗位的安全生产工作提出建议。</w:t>
      </w:r>
    </w:p>
    <w:p w14:paraId="05A1F92E" w14:textId="77777777" w:rsidR="00A94C36" w:rsidRDefault="00693F67">
      <w:pPr>
        <w:pStyle w:val="ad"/>
        <w:numPr>
          <w:ilvl w:val="0"/>
          <w:numId w:val="11"/>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t>有检举权。有权对本公司安全生产工作中存在的问题提出批评、检举、控告。</w:t>
      </w:r>
    </w:p>
    <w:p w14:paraId="31E10073" w14:textId="77777777" w:rsidR="00A94C36" w:rsidRDefault="00693F67">
      <w:pPr>
        <w:pStyle w:val="ad"/>
        <w:numPr>
          <w:ilvl w:val="0"/>
          <w:numId w:val="11"/>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t>有拒绝权。发现直接危及人身安全的紧急情况时，有权停止作业或者在采取可能的应急措施后撤离作业场所。</w:t>
      </w:r>
    </w:p>
    <w:p w14:paraId="1FDB1219" w14:textId="77777777" w:rsidR="00A94C36" w:rsidRDefault="00693F67">
      <w:pPr>
        <w:pStyle w:val="ad"/>
        <w:numPr>
          <w:ilvl w:val="0"/>
          <w:numId w:val="11"/>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t>有保障求偿权。因生产安全事故受到损害的员工，除依法享有工伤保险外，依照有关民事法律尚有获得赔偿的权利的，有权向本公司提出赔偿</w:t>
      </w:r>
      <w:r>
        <w:rPr>
          <w:rFonts w:ascii="微软雅黑" w:eastAsia="微软雅黑" w:hAnsi="微软雅黑" w:hint="eastAsia"/>
          <w:sz w:val="22"/>
          <w:szCs w:val="22"/>
        </w:rPr>
        <w:t>要求。</w:t>
      </w:r>
    </w:p>
    <w:p w14:paraId="32520626" w14:textId="77777777" w:rsidR="00A94C36" w:rsidRDefault="00693F67">
      <w:pPr>
        <w:pStyle w:val="ad"/>
        <w:numPr>
          <w:ilvl w:val="0"/>
          <w:numId w:val="11"/>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t>精心操作，严格执行工艺规程，遵守纪律，记录清晰、真实、整洁。</w:t>
      </w:r>
    </w:p>
    <w:p w14:paraId="0FC2BB12" w14:textId="77777777" w:rsidR="00A94C36" w:rsidRDefault="00693F67">
      <w:pPr>
        <w:pStyle w:val="ad"/>
        <w:numPr>
          <w:ilvl w:val="0"/>
          <w:numId w:val="11"/>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t>认真维护保养设备，发现缺陷及时消除，并做好记录，保持作业场所清洁。</w:t>
      </w:r>
    </w:p>
    <w:p w14:paraId="3C8F5E28" w14:textId="77777777" w:rsidR="00A94C36" w:rsidRDefault="00693F67">
      <w:pPr>
        <w:pStyle w:val="ad"/>
        <w:numPr>
          <w:ilvl w:val="0"/>
          <w:numId w:val="11"/>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t>正确使用、妥善保管各种劳动防护用品、器具和防护器材、消防器材。</w:t>
      </w:r>
    </w:p>
    <w:p w14:paraId="631BFC58" w14:textId="77777777" w:rsidR="00A94C36" w:rsidRDefault="00693F67">
      <w:pPr>
        <w:pStyle w:val="ad"/>
        <w:numPr>
          <w:ilvl w:val="0"/>
          <w:numId w:val="11"/>
        </w:numPr>
        <w:spacing w:before="0" w:beforeAutospacing="0" w:after="0" w:afterAutospacing="0" w:line="520" w:lineRule="exact"/>
        <w:rPr>
          <w:rFonts w:ascii="微软雅黑" w:eastAsia="微软雅黑" w:hAnsi="微软雅黑"/>
          <w:sz w:val="22"/>
          <w:szCs w:val="22"/>
        </w:rPr>
      </w:pPr>
      <w:r>
        <w:rPr>
          <w:rFonts w:ascii="微软雅黑" w:eastAsia="微软雅黑" w:hAnsi="微软雅黑" w:hint="eastAsia"/>
          <w:sz w:val="22"/>
          <w:szCs w:val="22"/>
        </w:rPr>
        <w:t>不违章作业，并劝阻或制止他人违章作业，对违章指挥有权拒绝执行，同时，及时向领导报告</w:t>
      </w:r>
    </w:p>
    <w:p w14:paraId="43ACB7AD" w14:textId="77777777" w:rsidR="00A94C36" w:rsidRDefault="00A94C36">
      <w:pPr>
        <w:spacing w:line="520" w:lineRule="exact"/>
        <w:rPr>
          <w:rFonts w:ascii="微软雅黑" w:eastAsia="微软雅黑" w:hAnsi="微软雅黑"/>
          <w:b/>
          <w:sz w:val="22"/>
          <w:szCs w:val="22"/>
        </w:rPr>
      </w:pPr>
    </w:p>
    <w:p w14:paraId="540F3D6A" w14:textId="77777777" w:rsidR="00A94C36" w:rsidRDefault="00A94C36">
      <w:pPr>
        <w:spacing w:line="520" w:lineRule="exact"/>
        <w:rPr>
          <w:rFonts w:ascii="微软雅黑" w:eastAsia="微软雅黑" w:hAnsi="微软雅黑"/>
          <w:b/>
          <w:sz w:val="22"/>
          <w:szCs w:val="22"/>
        </w:rPr>
      </w:pPr>
    </w:p>
    <w:p w14:paraId="67B3F5FB" w14:textId="77777777" w:rsidR="00A94C36" w:rsidRDefault="00A94C36">
      <w:pPr>
        <w:spacing w:line="520" w:lineRule="exact"/>
        <w:rPr>
          <w:rFonts w:ascii="微软雅黑" w:eastAsia="微软雅黑" w:hAnsi="微软雅黑"/>
          <w:b/>
          <w:sz w:val="22"/>
          <w:szCs w:val="22"/>
        </w:rPr>
      </w:pPr>
    </w:p>
    <w:p w14:paraId="7DF07C4A" w14:textId="77777777" w:rsidR="00A94C36" w:rsidRDefault="00A94C36">
      <w:pPr>
        <w:spacing w:line="520" w:lineRule="exact"/>
        <w:rPr>
          <w:rFonts w:ascii="微软雅黑" w:eastAsia="微软雅黑" w:hAnsi="微软雅黑"/>
          <w:b/>
          <w:sz w:val="22"/>
          <w:szCs w:val="22"/>
        </w:rPr>
      </w:pPr>
    </w:p>
    <w:p w14:paraId="0DDD287C" w14:textId="77777777" w:rsidR="00A94C36" w:rsidRDefault="00A94C36">
      <w:pPr>
        <w:spacing w:line="520" w:lineRule="exact"/>
        <w:rPr>
          <w:rFonts w:ascii="微软雅黑" w:eastAsia="微软雅黑" w:hAnsi="微软雅黑"/>
          <w:b/>
          <w:sz w:val="22"/>
          <w:szCs w:val="22"/>
        </w:rPr>
      </w:pPr>
    </w:p>
    <w:p w14:paraId="7866CB6D" w14:textId="77777777" w:rsidR="00A94C36" w:rsidRDefault="00A94C36">
      <w:pPr>
        <w:spacing w:line="520" w:lineRule="exact"/>
        <w:rPr>
          <w:rFonts w:ascii="微软雅黑" w:eastAsia="微软雅黑" w:hAnsi="微软雅黑"/>
          <w:b/>
          <w:sz w:val="22"/>
          <w:szCs w:val="22"/>
        </w:rPr>
      </w:pPr>
    </w:p>
    <w:p w14:paraId="1A96FF26" w14:textId="77777777" w:rsidR="00A94C36" w:rsidRDefault="00A94C36">
      <w:pPr>
        <w:spacing w:line="520" w:lineRule="exact"/>
        <w:rPr>
          <w:rFonts w:ascii="微软雅黑" w:eastAsia="微软雅黑" w:hAnsi="微软雅黑"/>
          <w:b/>
          <w:sz w:val="22"/>
          <w:szCs w:val="22"/>
        </w:rPr>
      </w:pPr>
    </w:p>
    <w:p w14:paraId="2DC713AC" w14:textId="77777777" w:rsidR="00A94C36" w:rsidRDefault="00A94C36">
      <w:pPr>
        <w:spacing w:line="520" w:lineRule="exact"/>
        <w:rPr>
          <w:rFonts w:ascii="微软雅黑" w:eastAsia="微软雅黑" w:hAnsi="微软雅黑"/>
          <w:b/>
          <w:sz w:val="22"/>
          <w:szCs w:val="22"/>
        </w:rPr>
      </w:pPr>
    </w:p>
    <w:p w14:paraId="494A702C" w14:textId="77777777" w:rsidR="00A94C36" w:rsidRDefault="00A94C36">
      <w:pPr>
        <w:spacing w:line="520" w:lineRule="exact"/>
        <w:rPr>
          <w:rFonts w:ascii="微软雅黑" w:eastAsia="微软雅黑" w:hAnsi="微软雅黑"/>
          <w:b/>
          <w:sz w:val="22"/>
          <w:szCs w:val="22"/>
        </w:rPr>
      </w:pPr>
    </w:p>
    <w:p w14:paraId="47BE14C9" w14:textId="77777777" w:rsidR="00A94C36" w:rsidRDefault="00A94C36">
      <w:pPr>
        <w:spacing w:line="520" w:lineRule="exact"/>
        <w:rPr>
          <w:rFonts w:ascii="微软雅黑" w:eastAsia="微软雅黑" w:hAnsi="微软雅黑"/>
          <w:b/>
          <w:sz w:val="22"/>
          <w:szCs w:val="22"/>
        </w:rPr>
      </w:pPr>
    </w:p>
    <w:p w14:paraId="623043D3" w14:textId="77777777" w:rsidR="00A94C36" w:rsidRDefault="00A94C36">
      <w:pPr>
        <w:spacing w:line="520" w:lineRule="exact"/>
        <w:rPr>
          <w:rFonts w:ascii="微软雅黑" w:eastAsia="微软雅黑" w:hAnsi="微软雅黑"/>
          <w:b/>
          <w:sz w:val="22"/>
          <w:szCs w:val="22"/>
        </w:rPr>
      </w:pPr>
    </w:p>
    <w:p w14:paraId="70A6E990" w14:textId="77777777" w:rsidR="00A94C36" w:rsidRDefault="00A94C36">
      <w:pPr>
        <w:spacing w:line="520" w:lineRule="exact"/>
        <w:rPr>
          <w:rFonts w:ascii="微软雅黑" w:eastAsia="微软雅黑" w:hAnsi="微软雅黑"/>
          <w:b/>
          <w:sz w:val="22"/>
          <w:szCs w:val="22"/>
        </w:rPr>
      </w:pPr>
    </w:p>
    <w:p w14:paraId="4E5B3970" w14:textId="77777777" w:rsidR="00A94C36" w:rsidRDefault="00A94C36">
      <w:pPr>
        <w:spacing w:line="520" w:lineRule="exact"/>
        <w:rPr>
          <w:rFonts w:ascii="微软雅黑" w:eastAsia="微软雅黑" w:hAnsi="微软雅黑"/>
          <w:b/>
          <w:sz w:val="22"/>
          <w:szCs w:val="22"/>
        </w:rPr>
      </w:pPr>
    </w:p>
    <w:p w14:paraId="1CB76EE8" w14:textId="77777777" w:rsidR="00A94C36" w:rsidRDefault="00A94C36">
      <w:pPr>
        <w:spacing w:line="520" w:lineRule="exact"/>
        <w:rPr>
          <w:rFonts w:ascii="微软雅黑" w:eastAsia="微软雅黑" w:hAnsi="微软雅黑"/>
          <w:b/>
          <w:sz w:val="22"/>
          <w:szCs w:val="22"/>
        </w:rPr>
      </w:pPr>
    </w:p>
    <w:p w14:paraId="44267F5D" w14:textId="77777777" w:rsidR="00A94C36" w:rsidRDefault="00A94C36">
      <w:pPr>
        <w:spacing w:line="520" w:lineRule="exact"/>
        <w:rPr>
          <w:rFonts w:ascii="微软雅黑" w:eastAsia="微软雅黑" w:hAnsi="微软雅黑"/>
          <w:b/>
          <w:sz w:val="22"/>
          <w:szCs w:val="22"/>
        </w:rPr>
      </w:pPr>
    </w:p>
    <w:p w14:paraId="13F0FEC3" w14:textId="77777777" w:rsidR="00A94C36" w:rsidRDefault="00A94C36">
      <w:pPr>
        <w:spacing w:line="520" w:lineRule="exact"/>
        <w:rPr>
          <w:rFonts w:ascii="微软雅黑" w:eastAsia="微软雅黑" w:hAnsi="微软雅黑"/>
          <w:b/>
          <w:sz w:val="22"/>
          <w:szCs w:val="22"/>
        </w:rPr>
      </w:pPr>
    </w:p>
    <w:p w14:paraId="1F6A2881" w14:textId="77777777" w:rsidR="00A94C36" w:rsidRDefault="00A94C36">
      <w:pPr>
        <w:spacing w:line="520" w:lineRule="exact"/>
        <w:rPr>
          <w:rFonts w:ascii="微软雅黑" w:eastAsia="微软雅黑" w:hAnsi="微软雅黑"/>
          <w:b/>
          <w:sz w:val="22"/>
          <w:szCs w:val="22"/>
        </w:rPr>
      </w:pPr>
    </w:p>
    <w:p w14:paraId="46A0900A" w14:textId="77777777" w:rsidR="00A94C36" w:rsidRDefault="00A94C36">
      <w:pPr>
        <w:spacing w:line="520" w:lineRule="exact"/>
        <w:rPr>
          <w:rFonts w:ascii="微软雅黑" w:eastAsia="微软雅黑" w:hAnsi="微软雅黑"/>
          <w:b/>
          <w:sz w:val="22"/>
          <w:szCs w:val="22"/>
        </w:rPr>
      </w:pPr>
    </w:p>
    <w:p w14:paraId="18C2ABCC" w14:textId="77777777" w:rsidR="00A94C36" w:rsidRDefault="00A94C36">
      <w:pPr>
        <w:pStyle w:val="ad"/>
        <w:widowControl w:val="0"/>
        <w:tabs>
          <w:tab w:val="left" w:pos="6425"/>
        </w:tabs>
        <w:autoSpaceDN w:val="0"/>
        <w:spacing w:before="0" w:beforeAutospacing="0" w:after="0" w:afterAutospacing="0" w:line="520" w:lineRule="exact"/>
        <w:rPr>
          <w:rFonts w:ascii="微软雅黑" w:eastAsia="微软雅黑" w:hAnsi="微软雅黑"/>
          <w:kern w:val="2"/>
          <w:sz w:val="22"/>
          <w:szCs w:val="22"/>
        </w:rPr>
      </w:pPr>
    </w:p>
    <w:p w14:paraId="7F45749E" w14:textId="77777777" w:rsidR="00A94C36" w:rsidRDefault="00693F67">
      <w:pPr>
        <w:spacing w:line="520" w:lineRule="exact"/>
        <w:ind w:left="420"/>
        <w:jc w:val="center"/>
        <w:rPr>
          <w:rFonts w:ascii="微软雅黑" w:eastAsia="微软雅黑" w:hAnsi="微软雅黑"/>
          <w:b/>
          <w:sz w:val="28"/>
          <w:szCs w:val="28"/>
        </w:rPr>
      </w:pPr>
      <w:bookmarkStart w:id="8" w:name="五、安全生产培训管理规定"/>
      <w:r>
        <w:rPr>
          <w:rFonts w:ascii="微软雅黑" w:eastAsia="微软雅黑" w:hAnsi="微软雅黑" w:hint="eastAsia"/>
          <w:b/>
          <w:sz w:val="28"/>
          <w:szCs w:val="28"/>
        </w:rPr>
        <w:t>四</w:t>
      </w:r>
      <w:r>
        <w:rPr>
          <w:rFonts w:ascii="微软雅黑" w:eastAsia="微软雅黑" w:hAnsi="微软雅黑" w:hint="eastAsia"/>
          <w:b/>
          <w:sz w:val="28"/>
          <w:szCs w:val="28"/>
        </w:rPr>
        <w:t xml:space="preserve"> </w:t>
      </w:r>
      <w:r>
        <w:rPr>
          <w:rFonts w:ascii="微软雅黑" w:eastAsia="微软雅黑" w:hAnsi="微软雅黑" w:hint="eastAsia"/>
          <w:b/>
          <w:sz w:val="28"/>
          <w:szCs w:val="28"/>
        </w:rPr>
        <w:t>安全生产培训管理规定</w:t>
      </w:r>
      <w:bookmarkEnd w:id="8"/>
    </w:p>
    <w:p w14:paraId="2697C47D" w14:textId="77777777" w:rsidR="00A94C36" w:rsidRDefault="00693F67">
      <w:pPr>
        <w:pStyle w:val="a5"/>
        <w:spacing w:line="520" w:lineRule="exact"/>
        <w:rPr>
          <w:rFonts w:ascii="微软雅黑" w:eastAsia="微软雅黑" w:hAnsi="微软雅黑"/>
          <w:sz w:val="22"/>
          <w:szCs w:val="22"/>
        </w:rPr>
      </w:pPr>
      <w:r>
        <w:rPr>
          <w:rFonts w:ascii="微软雅黑" w:eastAsia="微软雅黑" w:hAnsi="微软雅黑" w:hint="eastAsia"/>
          <w:sz w:val="22"/>
          <w:szCs w:val="22"/>
        </w:rPr>
        <w:t>1</w:t>
      </w:r>
      <w:r>
        <w:rPr>
          <w:rFonts w:ascii="微软雅黑" w:eastAsia="微软雅黑" w:hAnsi="微软雅黑" w:hint="eastAsia"/>
          <w:sz w:val="22"/>
          <w:szCs w:val="22"/>
        </w:rPr>
        <w:t>、目的</w:t>
      </w:r>
    </w:p>
    <w:p w14:paraId="2759C940" w14:textId="77777777" w:rsidR="00A94C36" w:rsidRDefault="00693F67">
      <w:pPr>
        <w:pStyle w:val="a5"/>
        <w:spacing w:line="520" w:lineRule="exact"/>
        <w:ind w:firstLine="515"/>
        <w:rPr>
          <w:rFonts w:ascii="微软雅黑" w:eastAsia="微软雅黑" w:hAnsi="微软雅黑"/>
          <w:sz w:val="22"/>
          <w:szCs w:val="22"/>
        </w:rPr>
      </w:pPr>
      <w:r>
        <w:rPr>
          <w:rFonts w:ascii="微软雅黑" w:eastAsia="微软雅黑" w:hAnsi="微软雅黑" w:hint="eastAsia"/>
          <w:sz w:val="22"/>
          <w:szCs w:val="22"/>
        </w:rPr>
        <w:t>增强员工安全意识，提高员工安全素质，让员工掌握安全技术知识。</w:t>
      </w:r>
    </w:p>
    <w:p w14:paraId="3A8A6DEC" w14:textId="77777777" w:rsidR="00A94C36" w:rsidRDefault="00693F67">
      <w:pPr>
        <w:pStyle w:val="a5"/>
        <w:spacing w:line="520" w:lineRule="exact"/>
        <w:rPr>
          <w:rFonts w:ascii="微软雅黑" w:eastAsia="微软雅黑" w:hAnsi="微软雅黑"/>
          <w:sz w:val="22"/>
          <w:szCs w:val="22"/>
        </w:rPr>
      </w:pPr>
      <w:r>
        <w:rPr>
          <w:rFonts w:ascii="微软雅黑" w:eastAsia="微软雅黑" w:hAnsi="微软雅黑" w:hint="eastAsia"/>
          <w:sz w:val="22"/>
          <w:szCs w:val="22"/>
        </w:rPr>
        <w:t xml:space="preserve">2 </w:t>
      </w:r>
      <w:r>
        <w:rPr>
          <w:rFonts w:ascii="微软雅黑" w:eastAsia="微软雅黑" w:hAnsi="微软雅黑" w:hint="eastAsia"/>
          <w:sz w:val="22"/>
          <w:szCs w:val="22"/>
        </w:rPr>
        <w:t>、范围</w:t>
      </w:r>
    </w:p>
    <w:p w14:paraId="6BA7D01F" w14:textId="77777777" w:rsidR="00A94C36" w:rsidRDefault="00693F67">
      <w:pPr>
        <w:pStyle w:val="a5"/>
        <w:spacing w:line="520" w:lineRule="exact"/>
        <w:ind w:firstLine="515"/>
        <w:rPr>
          <w:rFonts w:ascii="微软雅黑" w:eastAsia="微软雅黑" w:hAnsi="微软雅黑"/>
          <w:sz w:val="22"/>
          <w:szCs w:val="22"/>
        </w:rPr>
      </w:pPr>
      <w:r>
        <w:rPr>
          <w:rFonts w:ascii="微软雅黑" w:eastAsia="微软雅黑" w:hAnsi="微软雅黑" w:hint="eastAsia"/>
          <w:sz w:val="22"/>
          <w:szCs w:val="22"/>
        </w:rPr>
        <w:t>本制度适用于公司。</w:t>
      </w:r>
    </w:p>
    <w:p w14:paraId="1FE829DA" w14:textId="77777777" w:rsidR="00A94C36" w:rsidRDefault="00693F67">
      <w:pPr>
        <w:pStyle w:val="a5"/>
        <w:numPr>
          <w:ilvl w:val="0"/>
          <w:numId w:val="12"/>
        </w:numPr>
        <w:spacing w:line="520" w:lineRule="exact"/>
        <w:rPr>
          <w:rFonts w:ascii="微软雅黑" w:eastAsia="微软雅黑" w:hAnsi="微软雅黑"/>
          <w:sz w:val="22"/>
          <w:szCs w:val="22"/>
        </w:rPr>
      </w:pPr>
      <w:r>
        <w:rPr>
          <w:rFonts w:ascii="微软雅黑" w:eastAsia="微软雅黑" w:hAnsi="微软雅黑" w:hint="eastAsia"/>
          <w:sz w:val="22"/>
          <w:szCs w:val="22"/>
        </w:rPr>
        <w:t>形式</w:t>
      </w:r>
    </w:p>
    <w:p w14:paraId="289A5BF3" w14:textId="77777777" w:rsidR="00A94C36" w:rsidRDefault="00693F67">
      <w:pPr>
        <w:pStyle w:val="a5"/>
        <w:spacing w:line="520" w:lineRule="exact"/>
        <w:ind w:firstLineChars="200" w:firstLine="440"/>
        <w:rPr>
          <w:rFonts w:ascii="微软雅黑" w:eastAsia="微软雅黑" w:hAnsi="微软雅黑"/>
          <w:sz w:val="22"/>
          <w:szCs w:val="22"/>
        </w:rPr>
      </w:pPr>
      <w:r>
        <w:rPr>
          <w:rFonts w:ascii="微软雅黑" w:eastAsia="微软雅黑" w:hAnsi="微软雅黑" w:hint="eastAsia"/>
          <w:sz w:val="22"/>
          <w:szCs w:val="22"/>
        </w:rPr>
        <w:t>安全教育形式：新员工入公司的安全教育，变换工种教育，复工教育。</w:t>
      </w:r>
    </w:p>
    <w:p w14:paraId="44C64541" w14:textId="77777777" w:rsidR="00A94C36" w:rsidRDefault="00693F67">
      <w:pPr>
        <w:spacing w:line="520" w:lineRule="exact"/>
        <w:rPr>
          <w:rFonts w:ascii="微软雅黑" w:eastAsia="微软雅黑" w:hAnsi="微软雅黑"/>
          <w:sz w:val="22"/>
          <w:szCs w:val="22"/>
        </w:rPr>
      </w:pPr>
      <w:r>
        <w:rPr>
          <w:rFonts w:ascii="微软雅黑" w:eastAsia="微软雅黑" w:hAnsi="微软雅黑" w:hint="eastAsia"/>
          <w:sz w:val="22"/>
          <w:szCs w:val="22"/>
        </w:rPr>
        <w:t>4</w:t>
      </w:r>
      <w:r>
        <w:rPr>
          <w:rFonts w:ascii="微软雅黑" w:eastAsia="微软雅黑" w:hAnsi="微软雅黑" w:hint="eastAsia"/>
          <w:sz w:val="22"/>
          <w:szCs w:val="22"/>
        </w:rPr>
        <w:t>、管理规定</w:t>
      </w:r>
    </w:p>
    <w:p w14:paraId="055BAF80" w14:textId="77777777" w:rsidR="00A94C36" w:rsidRDefault="00693F67">
      <w:pPr>
        <w:spacing w:line="520" w:lineRule="exact"/>
        <w:ind w:firstLineChars="150" w:firstLine="330"/>
        <w:rPr>
          <w:rFonts w:ascii="微软雅黑" w:eastAsia="微软雅黑" w:hAnsi="微软雅黑"/>
          <w:sz w:val="22"/>
          <w:szCs w:val="22"/>
        </w:rPr>
      </w:pPr>
      <w:r>
        <w:rPr>
          <w:rFonts w:ascii="微软雅黑" w:eastAsia="微软雅黑" w:hAnsi="微软雅黑" w:hint="eastAsia"/>
          <w:sz w:val="22"/>
          <w:szCs w:val="22"/>
        </w:rPr>
        <w:t>4.1</w:t>
      </w:r>
      <w:r>
        <w:rPr>
          <w:rFonts w:ascii="微软雅黑" w:eastAsia="微软雅黑" w:hAnsi="微软雅黑" w:hint="eastAsia"/>
          <w:sz w:val="22"/>
          <w:szCs w:val="22"/>
        </w:rPr>
        <w:t>二级安全教育；</w:t>
      </w:r>
    </w:p>
    <w:p w14:paraId="29686FA8" w14:textId="77777777" w:rsidR="00A94C36" w:rsidRDefault="00693F67">
      <w:pPr>
        <w:pStyle w:val="a5"/>
        <w:numPr>
          <w:ilvl w:val="2"/>
          <w:numId w:val="13"/>
        </w:numPr>
        <w:spacing w:line="520" w:lineRule="exact"/>
        <w:rPr>
          <w:rFonts w:ascii="微软雅黑" w:eastAsia="微软雅黑" w:hAnsi="微软雅黑"/>
          <w:sz w:val="22"/>
          <w:szCs w:val="22"/>
        </w:rPr>
      </w:pPr>
      <w:r>
        <w:rPr>
          <w:rFonts w:ascii="微软雅黑" w:eastAsia="微软雅黑" w:hAnsi="微软雅黑" w:hint="eastAsia"/>
          <w:sz w:val="22"/>
          <w:szCs w:val="22"/>
        </w:rPr>
        <w:t>公司级安全教育</w:t>
      </w:r>
    </w:p>
    <w:p w14:paraId="269055AD" w14:textId="77777777" w:rsidR="00A94C36" w:rsidRDefault="00693F67">
      <w:pPr>
        <w:spacing w:line="520" w:lineRule="exact"/>
        <w:ind w:firstLineChars="200" w:firstLine="440"/>
        <w:rPr>
          <w:rFonts w:ascii="微软雅黑" w:eastAsia="微软雅黑" w:hAnsi="微软雅黑"/>
          <w:sz w:val="22"/>
          <w:szCs w:val="22"/>
        </w:rPr>
      </w:pPr>
      <w:r>
        <w:rPr>
          <w:rFonts w:ascii="微软雅黑" w:eastAsia="微软雅黑" w:hAnsi="微软雅黑" w:hint="eastAsia"/>
          <w:sz w:val="22"/>
          <w:szCs w:val="22"/>
        </w:rPr>
        <w:t>新进公司的员工（包括合同工、临时工、培训工、实习人员），由办公室组织安全教育。</w:t>
      </w:r>
    </w:p>
    <w:p w14:paraId="0A3398EE" w14:textId="77777777" w:rsidR="00A94C36" w:rsidRDefault="00693F67">
      <w:pPr>
        <w:numPr>
          <w:ilvl w:val="3"/>
          <w:numId w:val="13"/>
        </w:numPr>
        <w:spacing w:line="520" w:lineRule="exact"/>
        <w:rPr>
          <w:rFonts w:ascii="微软雅黑" w:eastAsia="微软雅黑" w:hAnsi="微软雅黑"/>
          <w:sz w:val="22"/>
          <w:szCs w:val="22"/>
        </w:rPr>
      </w:pPr>
      <w:r>
        <w:rPr>
          <w:rFonts w:ascii="微软雅黑" w:eastAsia="微软雅黑" w:hAnsi="微软雅黑" w:hint="eastAsia"/>
          <w:sz w:val="22"/>
          <w:szCs w:val="22"/>
        </w:rPr>
        <w:t>公司级安全教育内容。</w:t>
      </w:r>
    </w:p>
    <w:p w14:paraId="787E9615" w14:textId="77777777" w:rsidR="00A94C36" w:rsidRDefault="00693F67">
      <w:pPr>
        <w:numPr>
          <w:ilvl w:val="0"/>
          <w:numId w:val="14"/>
        </w:numPr>
        <w:spacing w:line="520" w:lineRule="exact"/>
        <w:rPr>
          <w:rFonts w:ascii="微软雅黑" w:eastAsia="微软雅黑" w:hAnsi="微软雅黑"/>
          <w:sz w:val="22"/>
          <w:szCs w:val="22"/>
        </w:rPr>
      </w:pPr>
      <w:r>
        <w:rPr>
          <w:rFonts w:ascii="微软雅黑" w:eastAsia="微软雅黑" w:hAnsi="微软雅黑" w:hint="eastAsia"/>
          <w:sz w:val="22"/>
          <w:szCs w:val="22"/>
        </w:rPr>
        <w:t>安全生产法、消防法等相关方针、政策、法规、法令及其重要性；</w:t>
      </w:r>
    </w:p>
    <w:p w14:paraId="2B50A99A" w14:textId="77777777" w:rsidR="00A94C36" w:rsidRDefault="00693F67">
      <w:pPr>
        <w:numPr>
          <w:ilvl w:val="0"/>
          <w:numId w:val="14"/>
        </w:numPr>
        <w:spacing w:line="520" w:lineRule="exact"/>
        <w:rPr>
          <w:rFonts w:ascii="微软雅黑" w:eastAsia="微软雅黑" w:hAnsi="微软雅黑"/>
          <w:sz w:val="22"/>
          <w:szCs w:val="22"/>
        </w:rPr>
      </w:pPr>
      <w:r>
        <w:rPr>
          <w:rFonts w:ascii="微软雅黑" w:eastAsia="微软雅黑" w:hAnsi="微软雅黑" w:hint="eastAsia"/>
          <w:sz w:val="22"/>
          <w:szCs w:val="22"/>
        </w:rPr>
        <w:t>企业的生产特点、危险部位安全须知、安全生产管理制度及劳动安全基本常识。</w:t>
      </w:r>
    </w:p>
    <w:p w14:paraId="50874A18" w14:textId="77777777" w:rsidR="00A94C36" w:rsidRDefault="00693F67">
      <w:pPr>
        <w:numPr>
          <w:ilvl w:val="0"/>
          <w:numId w:val="14"/>
        </w:numPr>
        <w:spacing w:line="520" w:lineRule="exact"/>
        <w:rPr>
          <w:rFonts w:ascii="微软雅黑" w:eastAsia="微软雅黑" w:hAnsi="微软雅黑"/>
          <w:sz w:val="22"/>
          <w:szCs w:val="22"/>
        </w:rPr>
      </w:pPr>
      <w:r>
        <w:rPr>
          <w:rFonts w:ascii="微软雅黑" w:eastAsia="微软雅黑" w:hAnsi="微软雅黑" w:hint="eastAsia"/>
          <w:sz w:val="22"/>
          <w:szCs w:val="22"/>
        </w:rPr>
        <w:t>企业工伤事故的分析及预防方法。</w:t>
      </w:r>
    </w:p>
    <w:p w14:paraId="713249B1" w14:textId="77777777" w:rsidR="00A94C36" w:rsidRDefault="00693F67">
      <w:pPr>
        <w:pStyle w:val="a5"/>
        <w:spacing w:line="520" w:lineRule="exact"/>
        <w:ind w:firstLineChars="114" w:firstLine="251"/>
        <w:rPr>
          <w:rFonts w:ascii="微软雅黑" w:eastAsia="微软雅黑" w:hAnsi="微软雅黑"/>
          <w:sz w:val="22"/>
          <w:szCs w:val="22"/>
        </w:rPr>
      </w:pPr>
      <w:r>
        <w:rPr>
          <w:rFonts w:ascii="微软雅黑" w:eastAsia="微软雅黑" w:hAnsi="微软雅黑" w:hint="eastAsia"/>
          <w:sz w:val="22"/>
          <w:szCs w:val="22"/>
        </w:rPr>
        <w:t xml:space="preserve">4.1.2 </w:t>
      </w:r>
      <w:r>
        <w:rPr>
          <w:rFonts w:ascii="微软雅黑" w:eastAsia="微软雅黑" w:hAnsi="微软雅黑" w:hint="eastAsia"/>
          <w:sz w:val="22"/>
          <w:szCs w:val="22"/>
        </w:rPr>
        <w:t>部门级安全教育</w:t>
      </w:r>
    </w:p>
    <w:p w14:paraId="3141F660" w14:textId="77777777" w:rsidR="00A94C36" w:rsidRDefault="00693F67">
      <w:pPr>
        <w:numPr>
          <w:ilvl w:val="0"/>
          <w:numId w:val="15"/>
        </w:numPr>
        <w:spacing w:line="520" w:lineRule="exact"/>
        <w:rPr>
          <w:rFonts w:ascii="微软雅黑" w:eastAsia="微软雅黑" w:hAnsi="微软雅黑"/>
          <w:sz w:val="22"/>
          <w:szCs w:val="22"/>
        </w:rPr>
      </w:pPr>
      <w:r>
        <w:rPr>
          <w:rFonts w:ascii="微软雅黑" w:eastAsia="微软雅黑" w:hAnsi="微软雅黑" w:hint="eastAsia"/>
          <w:sz w:val="22"/>
          <w:szCs w:val="22"/>
        </w:rPr>
        <w:t>部门安全卫生教育，由部门主管领导负责。</w:t>
      </w:r>
    </w:p>
    <w:p w14:paraId="4A958A14" w14:textId="77777777" w:rsidR="00A94C36" w:rsidRDefault="00693F67">
      <w:pPr>
        <w:numPr>
          <w:ilvl w:val="0"/>
          <w:numId w:val="15"/>
        </w:numPr>
        <w:spacing w:line="520" w:lineRule="exact"/>
        <w:rPr>
          <w:rFonts w:ascii="微软雅黑" w:eastAsia="微软雅黑" w:hAnsi="微软雅黑"/>
          <w:sz w:val="22"/>
          <w:szCs w:val="22"/>
        </w:rPr>
      </w:pPr>
      <w:r>
        <w:rPr>
          <w:rFonts w:ascii="微软雅黑" w:eastAsia="微软雅黑" w:hAnsi="微软雅黑" w:hint="eastAsia"/>
          <w:sz w:val="22"/>
          <w:szCs w:val="22"/>
        </w:rPr>
        <w:t>部门级安全卫生教育内容</w:t>
      </w:r>
    </w:p>
    <w:p w14:paraId="65DF0CDC" w14:textId="77777777" w:rsidR="00A94C36" w:rsidRDefault="00693F67">
      <w:pPr>
        <w:numPr>
          <w:ilvl w:val="0"/>
          <w:numId w:val="16"/>
        </w:numPr>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部门设备分布、要害部位、危险区域、有害有毒作业情况及预防知识等；</w:t>
      </w:r>
    </w:p>
    <w:p w14:paraId="38FD4DD5" w14:textId="77777777" w:rsidR="00A94C36" w:rsidRDefault="00693F67">
      <w:pPr>
        <w:numPr>
          <w:ilvl w:val="0"/>
          <w:numId w:val="16"/>
        </w:numPr>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部门安全生产、制定文明及环境保护规定的要求；</w:t>
      </w:r>
    </w:p>
    <w:p w14:paraId="689FAC28" w14:textId="77777777" w:rsidR="00A94C36" w:rsidRDefault="00693F67">
      <w:pPr>
        <w:numPr>
          <w:ilvl w:val="0"/>
          <w:numId w:val="16"/>
        </w:numPr>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部门工伤事故分析及预防；</w:t>
      </w:r>
    </w:p>
    <w:p w14:paraId="509C7B2F" w14:textId="77777777" w:rsidR="00A94C36" w:rsidRDefault="00693F67">
      <w:pPr>
        <w:numPr>
          <w:ilvl w:val="0"/>
          <w:numId w:val="16"/>
        </w:numPr>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部门防火知识；</w:t>
      </w:r>
    </w:p>
    <w:p w14:paraId="1E2E8F32" w14:textId="77777777" w:rsidR="00A94C36" w:rsidRDefault="00693F67">
      <w:pPr>
        <w:numPr>
          <w:ilvl w:val="0"/>
          <w:numId w:val="16"/>
        </w:numPr>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部门的生产特点、作业环境、危险区域、设备状况和消防措施以及安全、文明生产、定置管理、环保制度等；</w:t>
      </w:r>
    </w:p>
    <w:p w14:paraId="7B3831D3" w14:textId="77777777" w:rsidR="00A94C36" w:rsidRDefault="00693F67">
      <w:pPr>
        <w:numPr>
          <w:ilvl w:val="0"/>
          <w:numId w:val="16"/>
        </w:numPr>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本工种的安全技术操作规程并做实际操作示范；</w:t>
      </w:r>
    </w:p>
    <w:p w14:paraId="35DC627D" w14:textId="77777777" w:rsidR="00A94C36" w:rsidRDefault="00693F67">
      <w:pPr>
        <w:numPr>
          <w:ilvl w:val="0"/>
          <w:numId w:val="16"/>
        </w:numPr>
        <w:spacing w:line="520" w:lineRule="exact"/>
        <w:rPr>
          <w:rFonts w:ascii="微软雅黑" w:eastAsia="微软雅黑" w:hAnsi="微软雅黑"/>
          <w:sz w:val="22"/>
          <w:szCs w:val="22"/>
        </w:rPr>
      </w:pPr>
      <w:r>
        <w:rPr>
          <w:rFonts w:ascii="微软雅黑" w:eastAsia="微软雅黑" w:hAnsi="微软雅黑" w:hint="eastAsia"/>
          <w:sz w:val="22"/>
          <w:szCs w:val="22"/>
        </w:rPr>
        <w:lastRenderedPageBreak/>
        <w:t xml:space="preserve"> </w:t>
      </w:r>
      <w:r>
        <w:rPr>
          <w:rFonts w:ascii="微软雅黑" w:eastAsia="微软雅黑" w:hAnsi="微软雅黑" w:hint="eastAsia"/>
          <w:sz w:val="22"/>
          <w:szCs w:val="22"/>
        </w:rPr>
        <w:t>正确使用、爱护个人防护用品和安全设施；</w:t>
      </w:r>
    </w:p>
    <w:p w14:paraId="62BB328B" w14:textId="77777777" w:rsidR="00A94C36" w:rsidRDefault="00693F67">
      <w:pPr>
        <w:numPr>
          <w:ilvl w:val="0"/>
          <w:numId w:val="16"/>
        </w:numPr>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本部门曾发生过的事故分析和预防措施；</w:t>
      </w:r>
    </w:p>
    <w:p w14:paraId="428EF63B" w14:textId="77777777" w:rsidR="00A94C36" w:rsidRDefault="00693F67">
      <w:pPr>
        <w:spacing w:line="520" w:lineRule="exact"/>
        <w:ind w:firstLineChars="100" w:firstLine="220"/>
        <w:rPr>
          <w:rFonts w:ascii="微软雅黑" w:eastAsia="微软雅黑" w:hAnsi="微软雅黑"/>
          <w:sz w:val="22"/>
          <w:szCs w:val="22"/>
        </w:rPr>
      </w:pPr>
      <w:r>
        <w:rPr>
          <w:rFonts w:ascii="微软雅黑" w:eastAsia="微软雅黑" w:hAnsi="微软雅黑" w:hint="eastAsia"/>
          <w:sz w:val="22"/>
          <w:szCs w:val="22"/>
        </w:rPr>
        <w:t>4.2</w:t>
      </w:r>
      <w:r>
        <w:rPr>
          <w:rFonts w:ascii="微软雅黑" w:eastAsia="微软雅黑" w:hAnsi="微软雅黑" w:hint="eastAsia"/>
          <w:sz w:val="22"/>
          <w:szCs w:val="22"/>
        </w:rPr>
        <w:t>变换工种教育</w:t>
      </w:r>
    </w:p>
    <w:p w14:paraId="01891951" w14:textId="77777777" w:rsidR="00A94C36" w:rsidRDefault="00693F67">
      <w:pPr>
        <w:pStyle w:val="a5"/>
        <w:spacing w:line="520" w:lineRule="exact"/>
        <w:ind w:firstLine="515"/>
        <w:rPr>
          <w:rFonts w:ascii="微软雅黑" w:eastAsia="微软雅黑" w:hAnsi="微软雅黑"/>
          <w:sz w:val="22"/>
          <w:szCs w:val="22"/>
        </w:rPr>
      </w:pPr>
      <w:r>
        <w:rPr>
          <w:rFonts w:ascii="微软雅黑" w:eastAsia="微软雅黑" w:hAnsi="微软雅黑" w:hint="eastAsia"/>
          <w:sz w:val="22"/>
          <w:szCs w:val="22"/>
        </w:rPr>
        <w:t>4.2.1</w:t>
      </w:r>
      <w:r>
        <w:rPr>
          <w:rFonts w:ascii="微软雅黑" w:eastAsia="微软雅黑" w:hAnsi="微软雅黑" w:hint="eastAsia"/>
          <w:sz w:val="22"/>
          <w:szCs w:val="22"/>
        </w:rPr>
        <w:t>员工变换工种，在上岗前必须经过安全教育；</w:t>
      </w:r>
    </w:p>
    <w:p w14:paraId="039CF0C7" w14:textId="77777777" w:rsidR="00A94C36" w:rsidRDefault="00693F67">
      <w:pPr>
        <w:pStyle w:val="a5"/>
        <w:spacing w:line="520" w:lineRule="exact"/>
        <w:ind w:firstLine="515"/>
        <w:rPr>
          <w:rFonts w:ascii="微软雅黑" w:eastAsia="微软雅黑" w:hAnsi="微软雅黑"/>
          <w:sz w:val="22"/>
          <w:szCs w:val="22"/>
        </w:rPr>
      </w:pPr>
      <w:r>
        <w:rPr>
          <w:rFonts w:ascii="微软雅黑" w:eastAsia="微软雅黑" w:hAnsi="微软雅黑" w:hint="eastAsia"/>
          <w:sz w:val="22"/>
          <w:szCs w:val="22"/>
        </w:rPr>
        <w:t>4.2.2</w:t>
      </w:r>
      <w:r>
        <w:rPr>
          <w:rFonts w:ascii="微软雅黑" w:eastAsia="微软雅黑" w:hAnsi="微软雅黑" w:hint="eastAsia"/>
          <w:sz w:val="22"/>
          <w:szCs w:val="22"/>
        </w:rPr>
        <w:t>变换工种安全教育，根据工种改变</w:t>
      </w:r>
      <w:r>
        <w:rPr>
          <w:rFonts w:ascii="微软雅黑" w:eastAsia="微软雅黑" w:hAnsi="微软雅黑" w:hint="eastAsia"/>
          <w:sz w:val="22"/>
          <w:szCs w:val="22"/>
        </w:rPr>
        <w:t>范围，分别按“二级安全教育”程序进行；</w:t>
      </w:r>
    </w:p>
    <w:p w14:paraId="36CDA630" w14:textId="77777777" w:rsidR="00A94C36" w:rsidRDefault="00693F67">
      <w:pPr>
        <w:pStyle w:val="a5"/>
        <w:spacing w:line="520" w:lineRule="exact"/>
        <w:ind w:firstLine="515"/>
        <w:rPr>
          <w:rFonts w:ascii="微软雅黑" w:eastAsia="微软雅黑" w:hAnsi="微软雅黑"/>
          <w:sz w:val="22"/>
          <w:szCs w:val="22"/>
        </w:rPr>
      </w:pPr>
      <w:r>
        <w:rPr>
          <w:rFonts w:ascii="微软雅黑" w:eastAsia="微软雅黑" w:hAnsi="微软雅黑" w:hint="eastAsia"/>
          <w:sz w:val="22"/>
          <w:szCs w:val="22"/>
        </w:rPr>
        <w:t>4.2.3</w:t>
      </w:r>
      <w:r>
        <w:rPr>
          <w:rFonts w:ascii="微软雅黑" w:eastAsia="微软雅黑" w:hAnsi="微软雅黑" w:hint="eastAsia"/>
          <w:sz w:val="22"/>
          <w:szCs w:val="22"/>
        </w:rPr>
        <w:t>教育率达</w:t>
      </w:r>
      <w:r>
        <w:rPr>
          <w:rFonts w:ascii="微软雅黑" w:eastAsia="微软雅黑" w:hAnsi="微软雅黑" w:hint="eastAsia"/>
          <w:sz w:val="22"/>
          <w:szCs w:val="22"/>
        </w:rPr>
        <w:t>100%</w:t>
      </w:r>
      <w:r>
        <w:rPr>
          <w:rFonts w:ascii="微软雅黑" w:eastAsia="微软雅黑" w:hAnsi="微软雅黑" w:hint="eastAsia"/>
          <w:sz w:val="22"/>
          <w:szCs w:val="22"/>
        </w:rPr>
        <w:t>；</w:t>
      </w:r>
    </w:p>
    <w:p w14:paraId="0A6D3EA3" w14:textId="77777777" w:rsidR="00A94C36" w:rsidRDefault="00693F67">
      <w:pPr>
        <w:spacing w:line="520" w:lineRule="exact"/>
        <w:ind w:firstLine="515"/>
        <w:rPr>
          <w:rFonts w:ascii="微软雅黑" w:eastAsia="微软雅黑" w:hAnsi="微软雅黑"/>
          <w:sz w:val="22"/>
          <w:szCs w:val="22"/>
        </w:rPr>
      </w:pPr>
      <w:r>
        <w:rPr>
          <w:rFonts w:ascii="微软雅黑" w:eastAsia="微软雅黑" w:hAnsi="微软雅黑" w:hint="eastAsia"/>
          <w:sz w:val="22"/>
          <w:szCs w:val="22"/>
        </w:rPr>
        <w:t>4.3</w:t>
      </w:r>
      <w:r>
        <w:rPr>
          <w:rFonts w:ascii="微软雅黑" w:eastAsia="微软雅黑" w:hAnsi="微软雅黑" w:hint="eastAsia"/>
          <w:sz w:val="22"/>
          <w:szCs w:val="22"/>
        </w:rPr>
        <w:t>复工教育</w:t>
      </w:r>
    </w:p>
    <w:p w14:paraId="1C08BA79" w14:textId="77777777" w:rsidR="00A94C36" w:rsidRDefault="00693F67">
      <w:pPr>
        <w:pStyle w:val="a5"/>
        <w:spacing w:line="520" w:lineRule="exact"/>
        <w:ind w:firstLine="515"/>
        <w:rPr>
          <w:rFonts w:ascii="微软雅黑" w:eastAsia="微软雅黑" w:hAnsi="微软雅黑"/>
          <w:sz w:val="22"/>
          <w:szCs w:val="22"/>
        </w:rPr>
      </w:pPr>
      <w:r>
        <w:rPr>
          <w:rFonts w:ascii="微软雅黑" w:eastAsia="微软雅黑" w:hAnsi="微软雅黑" w:hint="eastAsia"/>
          <w:sz w:val="22"/>
          <w:szCs w:val="22"/>
        </w:rPr>
        <w:t>4.3.1</w:t>
      </w:r>
      <w:r>
        <w:rPr>
          <w:rFonts w:ascii="微软雅黑" w:eastAsia="微软雅黑" w:hAnsi="微软雅黑" w:hint="eastAsia"/>
          <w:sz w:val="22"/>
          <w:szCs w:val="22"/>
        </w:rPr>
        <w:t>凡因病假、事假、产假等离位三个月以上者和工伤伤愈复工者，必须进行复工前安全教育。</w:t>
      </w:r>
    </w:p>
    <w:p w14:paraId="15E683D5" w14:textId="77777777" w:rsidR="00A94C36" w:rsidRDefault="00693F67">
      <w:pPr>
        <w:pStyle w:val="a5"/>
        <w:spacing w:line="520" w:lineRule="exact"/>
        <w:ind w:firstLine="515"/>
        <w:rPr>
          <w:rFonts w:ascii="微软雅黑" w:eastAsia="微软雅黑" w:hAnsi="微软雅黑"/>
          <w:sz w:val="22"/>
          <w:szCs w:val="22"/>
        </w:rPr>
      </w:pPr>
      <w:r>
        <w:rPr>
          <w:rFonts w:ascii="微软雅黑" w:eastAsia="微软雅黑" w:hAnsi="微软雅黑" w:hint="eastAsia"/>
          <w:sz w:val="22"/>
          <w:szCs w:val="22"/>
        </w:rPr>
        <w:t>4.3.2</w:t>
      </w:r>
      <w:r>
        <w:rPr>
          <w:rFonts w:ascii="微软雅黑" w:eastAsia="微软雅黑" w:hAnsi="微软雅黑" w:hint="eastAsia"/>
          <w:sz w:val="22"/>
          <w:szCs w:val="22"/>
        </w:rPr>
        <w:t>复工教育按“二级”教育程序进行。</w:t>
      </w:r>
    </w:p>
    <w:p w14:paraId="475C4DFB" w14:textId="77777777" w:rsidR="00A94C36" w:rsidRDefault="00693F67">
      <w:pPr>
        <w:spacing w:line="520" w:lineRule="exact"/>
        <w:ind w:firstLine="515"/>
        <w:rPr>
          <w:rFonts w:ascii="微软雅黑" w:eastAsia="微软雅黑" w:hAnsi="微软雅黑"/>
          <w:sz w:val="22"/>
          <w:szCs w:val="22"/>
        </w:rPr>
      </w:pPr>
      <w:r>
        <w:rPr>
          <w:rFonts w:ascii="微软雅黑" w:eastAsia="微软雅黑" w:hAnsi="微软雅黑" w:hint="eastAsia"/>
          <w:sz w:val="22"/>
          <w:szCs w:val="22"/>
        </w:rPr>
        <w:t>4.3.3</w:t>
      </w:r>
      <w:r>
        <w:rPr>
          <w:rFonts w:ascii="微软雅黑" w:eastAsia="微软雅黑" w:hAnsi="微软雅黑" w:hint="eastAsia"/>
          <w:sz w:val="22"/>
          <w:szCs w:val="22"/>
        </w:rPr>
        <w:t>复工者必须先到本单位主管领导处报到，然后由复工者领导提供（复工者）名单到公司办公室进行复工教育。</w:t>
      </w:r>
    </w:p>
    <w:p w14:paraId="3B287A97" w14:textId="77777777" w:rsidR="00A94C36" w:rsidRDefault="00693F67">
      <w:pPr>
        <w:pStyle w:val="a5"/>
        <w:spacing w:line="520" w:lineRule="exact"/>
        <w:ind w:firstLine="515"/>
        <w:rPr>
          <w:rFonts w:ascii="微软雅黑" w:eastAsia="微软雅黑" w:hAnsi="微软雅黑"/>
          <w:sz w:val="22"/>
          <w:szCs w:val="22"/>
        </w:rPr>
      </w:pPr>
      <w:r>
        <w:rPr>
          <w:rFonts w:ascii="微软雅黑" w:eastAsia="微软雅黑" w:hAnsi="微软雅黑" w:hint="eastAsia"/>
          <w:sz w:val="22"/>
          <w:szCs w:val="22"/>
        </w:rPr>
        <w:t>4.3.4</w:t>
      </w:r>
      <w:r>
        <w:rPr>
          <w:rFonts w:ascii="微软雅黑" w:eastAsia="微软雅黑" w:hAnsi="微软雅黑" w:hint="eastAsia"/>
          <w:sz w:val="22"/>
          <w:szCs w:val="22"/>
        </w:rPr>
        <w:t>教育内容：上岗前安全思想及本岗位安全生产技术操作规程教育，特别是对工伤者的复工教育要针对伤者的事故案例进行分析，找出事故原因，吸取教训，提高预防能力。</w:t>
      </w:r>
    </w:p>
    <w:p w14:paraId="1AF3B59F" w14:textId="77777777" w:rsidR="00A94C36" w:rsidRDefault="00693F67">
      <w:pPr>
        <w:pStyle w:val="a5"/>
        <w:spacing w:line="520" w:lineRule="exact"/>
        <w:ind w:firstLine="515"/>
        <w:rPr>
          <w:rFonts w:ascii="微软雅黑" w:eastAsia="微软雅黑" w:hAnsi="微软雅黑"/>
          <w:sz w:val="22"/>
          <w:szCs w:val="22"/>
        </w:rPr>
      </w:pPr>
      <w:r>
        <w:rPr>
          <w:rFonts w:ascii="微软雅黑" w:eastAsia="微软雅黑" w:hAnsi="微软雅黑" w:hint="eastAsia"/>
          <w:sz w:val="22"/>
          <w:szCs w:val="22"/>
        </w:rPr>
        <w:t>4.3.5</w:t>
      </w:r>
      <w:r>
        <w:rPr>
          <w:rFonts w:ascii="微软雅黑" w:eastAsia="微软雅黑" w:hAnsi="微软雅黑" w:hint="eastAsia"/>
          <w:sz w:val="22"/>
          <w:szCs w:val="22"/>
        </w:rPr>
        <w:t>复工教育率要达</w:t>
      </w:r>
      <w:r>
        <w:rPr>
          <w:rFonts w:ascii="微软雅黑" w:eastAsia="微软雅黑" w:hAnsi="微软雅黑" w:hint="eastAsia"/>
          <w:sz w:val="22"/>
          <w:szCs w:val="22"/>
        </w:rPr>
        <w:t>100%</w:t>
      </w:r>
      <w:r>
        <w:rPr>
          <w:rFonts w:ascii="微软雅黑" w:eastAsia="微软雅黑" w:hAnsi="微软雅黑" w:hint="eastAsia"/>
          <w:sz w:val="22"/>
          <w:szCs w:val="22"/>
        </w:rPr>
        <w:t>。</w:t>
      </w:r>
    </w:p>
    <w:p w14:paraId="128B422C" w14:textId="77777777" w:rsidR="00A94C36" w:rsidRDefault="00A94C36"/>
    <w:p w14:paraId="03764850" w14:textId="77777777" w:rsidR="00A94C36" w:rsidRDefault="00A94C36"/>
    <w:p w14:paraId="6BC0CC9F" w14:textId="77777777" w:rsidR="00A94C36" w:rsidRDefault="00A94C36"/>
    <w:p w14:paraId="5E76EC5E" w14:textId="77777777" w:rsidR="00A94C36" w:rsidRDefault="00A94C36"/>
    <w:p w14:paraId="1356AEB0" w14:textId="77777777" w:rsidR="00A94C36" w:rsidRDefault="00A94C36"/>
    <w:p w14:paraId="7F7855EC" w14:textId="77777777" w:rsidR="00A94C36" w:rsidRDefault="00A94C36"/>
    <w:p w14:paraId="46854395" w14:textId="77777777" w:rsidR="00A94C36" w:rsidRDefault="00A94C36"/>
    <w:p w14:paraId="017E86EC" w14:textId="77777777" w:rsidR="00A94C36" w:rsidRDefault="00A94C36"/>
    <w:p w14:paraId="6E0AAC67" w14:textId="77777777" w:rsidR="00A94C36" w:rsidRDefault="00A94C36"/>
    <w:p w14:paraId="2A84CCC1" w14:textId="77777777" w:rsidR="00A94C36" w:rsidRDefault="00A94C36"/>
    <w:p w14:paraId="43AFC554" w14:textId="77777777" w:rsidR="00A94C36" w:rsidRDefault="00A94C36"/>
    <w:p w14:paraId="493210B7" w14:textId="77777777" w:rsidR="00A94C36" w:rsidRDefault="00A94C36"/>
    <w:p w14:paraId="20B81739" w14:textId="77777777" w:rsidR="00A94C36" w:rsidRDefault="00A94C36"/>
    <w:p w14:paraId="515F97E9" w14:textId="77777777" w:rsidR="00A94C36" w:rsidRDefault="00A94C36"/>
    <w:p w14:paraId="5B5393F1" w14:textId="77777777" w:rsidR="00A94C36" w:rsidRDefault="00A94C36"/>
    <w:p w14:paraId="305F7DA3" w14:textId="77777777" w:rsidR="00A94C36" w:rsidRDefault="00A94C36"/>
    <w:p w14:paraId="5A639E12" w14:textId="77777777" w:rsidR="00A94C36" w:rsidRDefault="00A94C36"/>
    <w:p w14:paraId="3AB3F9CC" w14:textId="77777777" w:rsidR="00A94C36" w:rsidRDefault="00A94C36"/>
    <w:p w14:paraId="2582D81C" w14:textId="77777777" w:rsidR="00A94C36" w:rsidRDefault="00A94C36"/>
    <w:p w14:paraId="27A96B36" w14:textId="77777777" w:rsidR="00A94C36" w:rsidRDefault="00A94C36"/>
    <w:p w14:paraId="2982C392" w14:textId="77777777" w:rsidR="00A94C36" w:rsidRDefault="00A94C36"/>
    <w:p w14:paraId="1895806C" w14:textId="77777777" w:rsidR="00A94C36" w:rsidRDefault="00A94C36"/>
    <w:p w14:paraId="3A6C748B" w14:textId="77777777" w:rsidR="00A94C36" w:rsidRDefault="00A94C36"/>
    <w:p w14:paraId="6DBFD302" w14:textId="77777777" w:rsidR="00A94C36" w:rsidRDefault="00A94C36"/>
    <w:p w14:paraId="730EDDBF" w14:textId="77777777" w:rsidR="00A94C36" w:rsidRDefault="00A94C36"/>
    <w:p w14:paraId="1C5DE97E" w14:textId="77777777" w:rsidR="00A94C36" w:rsidRDefault="00A94C36"/>
    <w:p w14:paraId="59D3390D" w14:textId="77777777" w:rsidR="00A94C36" w:rsidRDefault="00A94C36"/>
    <w:p w14:paraId="17407CFE" w14:textId="77777777" w:rsidR="00A94C36" w:rsidRDefault="00693F67">
      <w:pPr>
        <w:numPr>
          <w:ilvl w:val="0"/>
          <w:numId w:val="17"/>
        </w:numPr>
        <w:spacing w:line="520" w:lineRule="exact"/>
        <w:jc w:val="center"/>
        <w:rPr>
          <w:rFonts w:ascii="微软雅黑" w:eastAsia="微软雅黑" w:hAnsi="微软雅黑"/>
          <w:b/>
          <w:sz w:val="24"/>
        </w:rPr>
      </w:pPr>
      <w:bookmarkStart w:id="9" w:name="七、安全生产检查管理规定"/>
      <w:r>
        <w:rPr>
          <w:rFonts w:ascii="微软雅黑" w:eastAsia="微软雅黑" w:hAnsi="微软雅黑" w:hint="eastAsia"/>
          <w:b/>
          <w:sz w:val="24"/>
        </w:rPr>
        <w:t>安全生产检查管理规定</w:t>
      </w:r>
      <w:bookmarkEnd w:id="9"/>
    </w:p>
    <w:p w14:paraId="2007EAE0" w14:textId="77777777" w:rsidR="00A94C36" w:rsidRDefault="00693F67">
      <w:pPr>
        <w:spacing w:line="520" w:lineRule="exact"/>
        <w:rPr>
          <w:rFonts w:ascii="微软雅黑" w:eastAsia="微软雅黑" w:hAnsi="微软雅黑"/>
          <w:b/>
          <w:bCs/>
          <w:color w:val="000000"/>
          <w:sz w:val="24"/>
        </w:rPr>
      </w:pPr>
      <w:r>
        <w:rPr>
          <w:rFonts w:ascii="微软雅黑" w:eastAsia="微软雅黑" w:hAnsi="微软雅黑" w:hint="eastAsia"/>
          <w:b/>
          <w:bCs/>
          <w:color w:val="000000"/>
          <w:sz w:val="24"/>
        </w:rPr>
        <w:t>一、总则</w:t>
      </w:r>
    </w:p>
    <w:p w14:paraId="6ACA5B9B" w14:textId="77777777" w:rsidR="00A94C36" w:rsidRDefault="00693F67">
      <w:pPr>
        <w:numPr>
          <w:ilvl w:val="0"/>
          <w:numId w:val="18"/>
        </w:numPr>
        <w:spacing w:line="520" w:lineRule="exact"/>
        <w:rPr>
          <w:rFonts w:ascii="微软雅黑" w:eastAsia="微软雅黑" w:hAnsi="微软雅黑"/>
          <w:color w:val="000000"/>
          <w:sz w:val="24"/>
        </w:rPr>
      </w:pPr>
      <w:r>
        <w:rPr>
          <w:rFonts w:ascii="微软雅黑" w:eastAsia="微软雅黑" w:hAnsi="微软雅黑" w:hint="eastAsia"/>
          <w:color w:val="000000"/>
          <w:sz w:val="24"/>
        </w:rPr>
        <w:t xml:space="preserve"> </w:t>
      </w:r>
      <w:r>
        <w:rPr>
          <w:rFonts w:ascii="微软雅黑" w:eastAsia="微软雅黑" w:hAnsi="微软雅黑" w:hint="eastAsia"/>
          <w:color w:val="000000"/>
          <w:sz w:val="24"/>
        </w:rPr>
        <w:t>为了及时了解和掌握安全情况，及时发现事故隐患，消除不安全因素，防患于未然，</w:t>
      </w:r>
    </w:p>
    <w:p w14:paraId="7029270B" w14:textId="77777777" w:rsidR="00A94C36" w:rsidRDefault="00693F67">
      <w:pPr>
        <w:spacing w:line="520" w:lineRule="exact"/>
        <w:rPr>
          <w:rFonts w:ascii="微软雅黑" w:eastAsia="微软雅黑" w:hAnsi="微软雅黑"/>
          <w:color w:val="000000"/>
          <w:sz w:val="24"/>
        </w:rPr>
      </w:pPr>
      <w:r>
        <w:rPr>
          <w:rFonts w:ascii="微软雅黑" w:eastAsia="微软雅黑" w:hAnsi="微软雅黑" w:hint="eastAsia"/>
          <w:color w:val="000000"/>
          <w:sz w:val="24"/>
        </w:rPr>
        <w:t xml:space="preserve">        </w:t>
      </w:r>
      <w:r>
        <w:rPr>
          <w:rFonts w:ascii="微软雅黑" w:eastAsia="微软雅黑" w:hAnsi="微软雅黑" w:hint="eastAsia"/>
          <w:color w:val="000000"/>
          <w:sz w:val="24"/>
        </w:rPr>
        <w:t>特制订本制度。</w:t>
      </w:r>
    </w:p>
    <w:p w14:paraId="75CBB3D3" w14:textId="77777777" w:rsidR="00A94C36" w:rsidRDefault="00693F67">
      <w:pPr>
        <w:numPr>
          <w:ilvl w:val="0"/>
          <w:numId w:val="18"/>
        </w:numPr>
        <w:spacing w:line="520" w:lineRule="exact"/>
        <w:rPr>
          <w:rFonts w:ascii="微软雅黑" w:eastAsia="微软雅黑" w:hAnsi="微软雅黑"/>
          <w:sz w:val="24"/>
        </w:rPr>
      </w:pPr>
      <w:r>
        <w:rPr>
          <w:rFonts w:ascii="微软雅黑" w:eastAsia="微软雅黑" w:hAnsi="微软雅黑" w:hint="eastAsia"/>
          <w:color w:val="000000"/>
          <w:sz w:val="24"/>
          <w:shd w:val="clear" w:color="auto" w:fill="FFFFFF"/>
        </w:rPr>
        <w:t xml:space="preserve"> </w:t>
      </w:r>
      <w:r>
        <w:rPr>
          <w:rFonts w:ascii="微软雅黑" w:eastAsia="微软雅黑" w:hAnsi="微软雅黑" w:hint="eastAsia"/>
          <w:color w:val="000000"/>
          <w:sz w:val="24"/>
          <w:shd w:val="clear" w:color="auto" w:fill="FFFFFF"/>
        </w:rPr>
        <w:t>本制度适用于公司各部门。</w:t>
      </w:r>
    </w:p>
    <w:p w14:paraId="22BE95F9" w14:textId="77777777" w:rsidR="00A94C36" w:rsidRDefault="00693F67">
      <w:pPr>
        <w:numPr>
          <w:ilvl w:val="0"/>
          <w:numId w:val="18"/>
        </w:numPr>
        <w:spacing w:line="520" w:lineRule="exact"/>
        <w:rPr>
          <w:rFonts w:ascii="微软雅黑" w:eastAsia="微软雅黑" w:hAnsi="微软雅黑"/>
          <w:sz w:val="24"/>
        </w:rPr>
      </w:pPr>
      <w:r>
        <w:rPr>
          <w:rFonts w:ascii="微软雅黑" w:eastAsia="微软雅黑" w:hAnsi="微软雅黑" w:hint="eastAsia"/>
          <w:color w:val="000000"/>
          <w:sz w:val="24"/>
          <w:shd w:val="clear" w:color="auto" w:fill="FFFFFF"/>
        </w:rPr>
        <w:t xml:space="preserve"> </w:t>
      </w:r>
      <w:r>
        <w:rPr>
          <w:rFonts w:ascii="微软雅黑" w:eastAsia="微软雅黑" w:hAnsi="微软雅黑"/>
          <w:color w:val="000000"/>
          <w:sz w:val="24"/>
          <w:shd w:val="clear" w:color="auto" w:fill="FFFFFF"/>
        </w:rPr>
        <w:t>公司</w:t>
      </w:r>
      <w:r>
        <w:rPr>
          <w:rFonts w:ascii="微软雅黑" w:eastAsia="微软雅黑" w:hAnsi="微软雅黑" w:hint="eastAsia"/>
          <w:color w:val="000000"/>
          <w:sz w:val="24"/>
          <w:shd w:val="clear" w:color="auto" w:fill="FFFFFF"/>
        </w:rPr>
        <w:t>总经理对</w:t>
      </w:r>
      <w:r>
        <w:rPr>
          <w:rFonts w:ascii="微软雅黑" w:eastAsia="微软雅黑" w:hAnsi="微软雅黑"/>
          <w:color w:val="000000"/>
          <w:sz w:val="24"/>
          <w:shd w:val="clear" w:color="auto" w:fill="FFFFFF"/>
        </w:rPr>
        <w:t>隐患排查和整改负全面的领导责任，负责组织建立健</w:t>
      </w:r>
      <w:r>
        <w:rPr>
          <w:rFonts w:ascii="微软雅黑" w:eastAsia="微软雅黑" w:hAnsi="微软雅黑" w:hint="eastAsia"/>
          <w:color w:val="000000"/>
          <w:sz w:val="24"/>
          <w:shd w:val="clear" w:color="auto" w:fill="FFFFFF"/>
        </w:rPr>
        <w:t>全</w:t>
      </w:r>
      <w:r>
        <w:rPr>
          <w:rFonts w:ascii="微软雅黑" w:eastAsia="微软雅黑" w:hAnsi="微软雅黑"/>
          <w:color w:val="000000"/>
          <w:sz w:val="24"/>
          <w:shd w:val="clear" w:color="auto" w:fill="FFFFFF"/>
        </w:rPr>
        <w:t>公司</w:t>
      </w:r>
    </w:p>
    <w:p w14:paraId="048C2FBA" w14:textId="77777777" w:rsidR="00A94C36" w:rsidRDefault="00693F67">
      <w:pPr>
        <w:spacing w:line="520" w:lineRule="exact"/>
        <w:ind w:firstLineChars="400" w:firstLine="960"/>
        <w:jc w:val="left"/>
        <w:rPr>
          <w:rFonts w:ascii="微软雅黑" w:eastAsia="微软雅黑" w:hAnsi="微软雅黑"/>
          <w:color w:val="000000"/>
          <w:sz w:val="24"/>
          <w:shd w:val="clear" w:color="auto" w:fill="FFFFFF"/>
        </w:rPr>
      </w:pPr>
      <w:r>
        <w:rPr>
          <w:rFonts w:ascii="微软雅黑" w:eastAsia="微软雅黑" w:hAnsi="微软雅黑"/>
          <w:color w:val="000000"/>
          <w:sz w:val="24"/>
          <w:shd w:val="clear" w:color="auto" w:fill="FFFFFF"/>
        </w:rPr>
        <w:t>事故隐患排查治理的长效机制，保证安全资金的投入，逐步解决各类安全隐患。</w:t>
      </w:r>
      <w:r>
        <w:rPr>
          <w:rFonts w:ascii="微软雅黑" w:eastAsia="微软雅黑" w:hAnsi="微软雅黑"/>
          <w:color w:val="000000"/>
          <w:sz w:val="24"/>
          <w:shd w:val="clear" w:color="auto" w:fill="FFFFFF"/>
        </w:rPr>
        <w:t xml:space="preserve"> </w:t>
      </w:r>
      <w:r>
        <w:rPr>
          <w:rFonts w:ascii="微软雅黑" w:eastAsia="微软雅黑" w:hAnsi="微软雅黑"/>
          <w:sz w:val="24"/>
        </w:rPr>
        <w:br/>
      </w:r>
      <w:r>
        <w:rPr>
          <w:rFonts w:ascii="微软雅黑" w:eastAsia="微软雅黑" w:hAnsi="微软雅黑" w:hint="eastAsia"/>
          <w:sz w:val="24"/>
        </w:rPr>
        <w:t>第四条</w:t>
      </w:r>
      <w:r>
        <w:rPr>
          <w:rFonts w:ascii="微软雅黑" w:eastAsia="微软雅黑" w:hAnsi="微软雅黑" w:hint="eastAsia"/>
          <w:sz w:val="24"/>
        </w:rPr>
        <w:t xml:space="preserve">  </w:t>
      </w:r>
      <w:r>
        <w:rPr>
          <w:rFonts w:ascii="微软雅黑" w:eastAsia="微软雅黑" w:hAnsi="微软雅黑"/>
          <w:color w:val="000000"/>
          <w:sz w:val="24"/>
          <w:shd w:val="clear" w:color="auto" w:fill="FFFFFF"/>
        </w:rPr>
        <w:t>按照</w:t>
      </w:r>
      <w:r>
        <w:rPr>
          <w:rFonts w:ascii="微软雅黑" w:eastAsia="微软雅黑" w:hAnsi="微软雅黑"/>
          <w:color w:val="000000"/>
          <w:sz w:val="24"/>
          <w:shd w:val="clear" w:color="auto" w:fill="FFFFFF"/>
        </w:rPr>
        <w:t>“</w:t>
      </w:r>
      <w:r>
        <w:rPr>
          <w:rFonts w:ascii="微软雅黑" w:eastAsia="微软雅黑" w:hAnsi="微软雅黑"/>
          <w:color w:val="000000"/>
          <w:sz w:val="24"/>
          <w:shd w:val="clear" w:color="auto" w:fill="FFFFFF"/>
        </w:rPr>
        <w:t>谁主管，谁负责</w:t>
      </w:r>
      <w:r>
        <w:rPr>
          <w:rFonts w:ascii="微软雅黑" w:eastAsia="微软雅黑" w:hAnsi="微软雅黑"/>
          <w:color w:val="000000"/>
          <w:sz w:val="24"/>
          <w:shd w:val="clear" w:color="auto" w:fill="FFFFFF"/>
        </w:rPr>
        <w:t>”</w:t>
      </w:r>
      <w:r>
        <w:rPr>
          <w:rFonts w:ascii="微软雅黑" w:eastAsia="微软雅黑" w:hAnsi="微软雅黑"/>
          <w:color w:val="000000"/>
          <w:sz w:val="24"/>
          <w:shd w:val="clear" w:color="auto" w:fill="FFFFFF"/>
        </w:rPr>
        <w:t>的原则</w:t>
      </w:r>
      <w:r>
        <w:rPr>
          <w:rFonts w:ascii="微软雅黑" w:eastAsia="微软雅黑" w:hAnsi="微软雅黑" w:hint="eastAsia"/>
          <w:color w:val="000000"/>
          <w:sz w:val="24"/>
          <w:shd w:val="clear" w:color="auto" w:fill="FFFFFF"/>
        </w:rPr>
        <w:t>，</w:t>
      </w:r>
      <w:r>
        <w:rPr>
          <w:rFonts w:ascii="微软雅黑" w:eastAsia="微软雅黑" w:hAnsi="微软雅黑"/>
          <w:color w:val="000000"/>
          <w:sz w:val="24"/>
          <w:shd w:val="clear" w:color="auto" w:fill="FFFFFF"/>
        </w:rPr>
        <w:t>公司各职能部门按照职能分工对各自管辖范围内</w:t>
      </w:r>
    </w:p>
    <w:p w14:paraId="110FA3E0" w14:textId="77777777" w:rsidR="00A94C36" w:rsidRDefault="00693F67">
      <w:pPr>
        <w:spacing w:line="520" w:lineRule="exact"/>
        <w:ind w:firstLineChars="400" w:firstLine="960"/>
        <w:jc w:val="left"/>
        <w:rPr>
          <w:rFonts w:ascii="微软雅黑" w:eastAsia="微软雅黑" w:hAnsi="微软雅黑"/>
          <w:color w:val="000000"/>
          <w:sz w:val="24"/>
          <w:shd w:val="clear" w:color="auto" w:fill="FFFFFF"/>
        </w:rPr>
      </w:pPr>
      <w:r>
        <w:rPr>
          <w:rFonts w:ascii="微软雅黑" w:eastAsia="微软雅黑" w:hAnsi="微软雅黑"/>
          <w:color w:val="000000"/>
          <w:sz w:val="24"/>
          <w:shd w:val="clear" w:color="auto" w:fill="FFFFFF"/>
        </w:rPr>
        <w:t>的事故隐患进行排查并监控治理。</w:t>
      </w:r>
      <w:r>
        <w:rPr>
          <w:rFonts w:ascii="微软雅黑" w:eastAsia="微软雅黑" w:hAnsi="微软雅黑"/>
          <w:color w:val="000000"/>
          <w:sz w:val="24"/>
          <w:shd w:val="clear" w:color="auto" w:fill="FFFFFF"/>
        </w:rPr>
        <w:t xml:space="preserve"> </w:t>
      </w:r>
      <w:r>
        <w:rPr>
          <w:rFonts w:ascii="微软雅黑" w:eastAsia="微软雅黑" w:hAnsi="微软雅黑"/>
          <w:sz w:val="24"/>
        </w:rPr>
        <w:br/>
      </w:r>
      <w:r>
        <w:rPr>
          <w:rFonts w:ascii="微软雅黑" w:eastAsia="微软雅黑" w:hAnsi="微软雅黑" w:hint="eastAsia"/>
          <w:sz w:val="24"/>
        </w:rPr>
        <w:t>第五条</w:t>
      </w:r>
      <w:r>
        <w:rPr>
          <w:rFonts w:ascii="微软雅黑" w:eastAsia="微软雅黑" w:hAnsi="微软雅黑" w:hint="eastAsia"/>
          <w:sz w:val="24"/>
        </w:rPr>
        <w:t xml:space="preserve">  </w:t>
      </w:r>
      <w:r>
        <w:rPr>
          <w:rFonts w:ascii="微软雅黑" w:eastAsia="微软雅黑" w:hAnsi="微软雅黑" w:hint="eastAsia"/>
          <w:color w:val="000000"/>
          <w:sz w:val="24"/>
          <w:shd w:val="clear" w:color="auto" w:fill="FFFFFF"/>
        </w:rPr>
        <w:t>生产部经理</w:t>
      </w:r>
      <w:r>
        <w:rPr>
          <w:rFonts w:ascii="微软雅黑" w:eastAsia="微软雅黑" w:hAnsi="微软雅黑"/>
          <w:color w:val="000000"/>
          <w:sz w:val="24"/>
          <w:shd w:val="clear" w:color="auto" w:fill="FFFFFF"/>
        </w:rPr>
        <w:t>对本</w:t>
      </w:r>
      <w:r>
        <w:rPr>
          <w:rFonts w:ascii="微软雅黑" w:eastAsia="微软雅黑" w:hAnsi="微软雅黑" w:hint="eastAsia"/>
          <w:color w:val="000000"/>
          <w:sz w:val="24"/>
          <w:shd w:val="clear" w:color="auto" w:fill="FFFFFF"/>
        </w:rPr>
        <w:t>车间</w:t>
      </w:r>
      <w:r>
        <w:rPr>
          <w:rFonts w:ascii="微软雅黑" w:eastAsia="微软雅黑" w:hAnsi="微软雅黑"/>
          <w:color w:val="000000"/>
          <w:sz w:val="24"/>
          <w:shd w:val="clear" w:color="auto" w:fill="FFFFFF"/>
        </w:rPr>
        <w:t>事故隐患的排查和整改负主要责任。</w:t>
      </w:r>
    </w:p>
    <w:p w14:paraId="200E8FC9" w14:textId="77777777" w:rsidR="00A94C36" w:rsidRDefault="00693F67">
      <w:pPr>
        <w:spacing w:line="520" w:lineRule="exact"/>
        <w:rPr>
          <w:rFonts w:ascii="微软雅黑" w:eastAsia="微软雅黑" w:hAnsi="微软雅黑"/>
          <w:color w:val="000000"/>
          <w:sz w:val="24"/>
          <w:shd w:val="clear" w:color="auto" w:fill="FFFFFF"/>
        </w:rPr>
      </w:pPr>
      <w:r>
        <w:rPr>
          <w:rFonts w:ascii="微软雅黑" w:eastAsia="微软雅黑" w:hAnsi="微软雅黑" w:hint="eastAsia"/>
          <w:color w:val="000000"/>
          <w:sz w:val="24"/>
          <w:shd w:val="clear" w:color="auto" w:fill="FFFFFF"/>
        </w:rPr>
        <w:t>第六条</w:t>
      </w:r>
      <w:r>
        <w:rPr>
          <w:rFonts w:ascii="微软雅黑" w:eastAsia="微软雅黑" w:hAnsi="微软雅黑" w:hint="eastAsia"/>
          <w:color w:val="000000"/>
          <w:sz w:val="24"/>
          <w:shd w:val="clear" w:color="auto" w:fill="FFFFFF"/>
        </w:rPr>
        <w:t xml:space="preserve">  </w:t>
      </w:r>
      <w:r>
        <w:rPr>
          <w:rFonts w:ascii="微软雅黑" w:eastAsia="微软雅黑" w:hAnsi="微软雅黑"/>
          <w:color w:val="000000"/>
          <w:sz w:val="24"/>
          <w:shd w:val="clear" w:color="auto" w:fill="FFFFFF"/>
        </w:rPr>
        <w:t>每个职工对本岗位的事故隐患排查和整改负责，任何单位和个人发现事故隐患，均</w:t>
      </w:r>
    </w:p>
    <w:p w14:paraId="69AEC977" w14:textId="77777777" w:rsidR="00A94C36" w:rsidRDefault="00693F67">
      <w:pPr>
        <w:spacing w:line="520" w:lineRule="exact"/>
        <w:rPr>
          <w:rFonts w:ascii="微软雅黑" w:eastAsia="微软雅黑" w:hAnsi="微软雅黑"/>
          <w:color w:val="000000"/>
          <w:sz w:val="24"/>
          <w:shd w:val="clear" w:color="auto" w:fill="FFFFFF"/>
        </w:rPr>
      </w:pPr>
      <w:r>
        <w:rPr>
          <w:rFonts w:ascii="微软雅黑" w:eastAsia="微软雅黑" w:hAnsi="微软雅黑" w:hint="eastAsia"/>
          <w:color w:val="000000"/>
          <w:sz w:val="24"/>
          <w:shd w:val="clear" w:color="auto" w:fill="FFFFFF"/>
        </w:rPr>
        <w:t xml:space="preserve">        </w:t>
      </w:r>
      <w:r>
        <w:rPr>
          <w:rFonts w:ascii="微软雅黑" w:eastAsia="微软雅黑" w:hAnsi="微软雅黑"/>
          <w:color w:val="000000"/>
          <w:sz w:val="24"/>
          <w:shd w:val="clear" w:color="auto" w:fill="FFFFFF"/>
        </w:rPr>
        <w:t>有权向安全生产主管部门和公司领导报告。</w:t>
      </w:r>
      <w:r>
        <w:rPr>
          <w:rFonts w:ascii="微软雅黑" w:eastAsia="微软雅黑" w:hAnsi="微软雅黑"/>
          <w:color w:val="000000"/>
          <w:sz w:val="24"/>
          <w:shd w:val="clear" w:color="auto" w:fill="FFFFFF"/>
        </w:rPr>
        <w:t xml:space="preserve"> </w:t>
      </w:r>
    </w:p>
    <w:p w14:paraId="7173C3F4" w14:textId="77777777" w:rsidR="00A94C36" w:rsidRDefault="00693F67">
      <w:pPr>
        <w:spacing w:line="520" w:lineRule="exact"/>
        <w:rPr>
          <w:rFonts w:ascii="微软雅黑" w:eastAsia="微软雅黑" w:hAnsi="微软雅黑"/>
          <w:color w:val="000000"/>
          <w:sz w:val="24"/>
          <w:shd w:val="clear" w:color="auto" w:fill="FFFFFF"/>
        </w:rPr>
      </w:pPr>
      <w:r>
        <w:rPr>
          <w:rFonts w:ascii="微软雅黑" w:eastAsia="微软雅黑" w:hAnsi="微软雅黑" w:hint="eastAsia"/>
          <w:b/>
          <w:bCs/>
          <w:color w:val="000000"/>
          <w:sz w:val="24"/>
          <w:shd w:val="clear" w:color="auto" w:fill="FFFFFF"/>
        </w:rPr>
        <w:t>二、事故隐患管理</w:t>
      </w:r>
      <w:r>
        <w:rPr>
          <w:rFonts w:ascii="微软雅黑" w:eastAsia="微软雅黑" w:hAnsi="微软雅黑"/>
          <w:sz w:val="24"/>
        </w:rPr>
        <w:br/>
      </w:r>
      <w:r>
        <w:rPr>
          <w:rFonts w:ascii="微软雅黑" w:eastAsia="微软雅黑" w:hAnsi="微软雅黑" w:hint="eastAsia"/>
          <w:sz w:val="24"/>
        </w:rPr>
        <w:t>第七条</w:t>
      </w:r>
      <w:r>
        <w:rPr>
          <w:rFonts w:ascii="微软雅黑" w:eastAsia="微软雅黑" w:hAnsi="微软雅黑" w:hint="eastAsia"/>
          <w:sz w:val="24"/>
        </w:rPr>
        <w:t xml:space="preserve">  </w:t>
      </w:r>
      <w:r>
        <w:rPr>
          <w:rFonts w:ascii="微软雅黑" w:eastAsia="微软雅黑" w:hAnsi="微软雅黑" w:hint="eastAsia"/>
          <w:sz w:val="24"/>
        </w:rPr>
        <w:t>总经理</w:t>
      </w:r>
      <w:r>
        <w:rPr>
          <w:rFonts w:ascii="微软雅黑" w:eastAsia="微软雅黑" w:hAnsi="微软雅黑"/>
          <w:color w:val="000000"/>
          <w:sz w:val="24"/>
          <w:shd w:val="clear" w:color="auto" w:fill="FFFFFF"/>
        </w:rPr>
        <w:t>负责对查出的事故隐患进行登记，按照事故隐患的等级进行分类，建立事故</w:t>
      </w:r>
    </w:p>
    <w:p w14:paraId="01314CCC" w14:textId="77777777" w:rsidR="00A94C36" w:rsidRDefault="00693F67">
      <w:pPr>
        <w:spacing w:line="520" w:lineRule="exact"/>
        <w:ind w:firstLineChars="400" w:firstLine="960"/>
        <w:rPr>
          <w:rFonts w:ascii="微软雅黑" w:eastAsia="微软雅黑" w:hAnsi="微软雅黑"/>
          <w:color w:val="000000"/>
          <w:sz w:val="24"/>
          <w:shd w:val="clear" w:color="auto" w:fill="FFFFFF"/>
        </w:rPr>
      </w:pPr>
      <w:r>
        <w:rPr>
          <w:rFonts w:ascii="微软雅黑" w:eastAsia="微软雅黑" w:hAnsi="微软雅黑"/>
          <w:color w:val="000000"/>
          <w:sz w:val="24"/>
          <w:shd w:val="clear" w:color="auto" w:fill="FFFFFF"/>
        </w:rPr>
        <w:t>隐患信息档案，对各类隐患排查治理进行监督、检查、考核；负责对事故隐患报告</w:t>
      </w:r>
    </w:p>
    <w:p w14:paraId="5B5BE9FA" w14:textId="77777777" w:rsidR="00A94C36" w:rsidRDefault="00693F67">
      <w:pPr>
        <w:spacing w:line="520" w:lineRule="exact"/>
        <w:ind w:firstLineChars="400" w:firstLine="960"/>
        <w:rPr>
          <w:rFonts w:ascii="微软雅黑" w:eastAsia="微软雅黑" w:hAnsi="微软雅黑"/>
          <w:color w:val="000000"/>
          <w:sz w:val="24"/>
          <w:shd w:val="clear" w:color="auto" w:fill="FFFFFF"/>
        </w:rPr>
      </w:pPr>
      <w:r>
        <w:rPr>
          <w:rFonts w:ascii="微软雅黑" w:eastAsia="微软雅黑" w:hAnsi="微软雅黑"/>
          <w:color w:val="000000"/>
          <w:sz w:val="24"/>
          <w:shd w:val="clear" w:color="auto" w:fill="FFFFFF"/>
        </w:rPr>
        <w:t>奖励资金的汇总和发放等。</w:t>
      </w:r>
      <w:r>
        <w:rPr>
          <w:rFonts w:ascii="微软雅黑" w:eastAsia="微软雅黑" w:hAnsi="微软雅黑"/>
          <w:color w:val="000000"/>
          <w:sz w:val="24"/>
          <w:shd w:val="clear" w:color="auto" w:fill="FFFFFF"/>
        </w:rPr>
        <w:t xml:space="preserve"> </w:t>
      </w:r>
    </w:p>
    <w:p w14:paraId="702BFAAE" w14:textId="77777777" w:rsidR="00A94C36" w:rsidRDefault="00693F67">
      <w:pPr>
        <w:spacing w:line="520" w:lineRule="exact"/>
        <w:rPr>
          <w:rFonts w:ascii="微软雅黑" w:eastAsia="微软雅黑" w:hAnsi="微软雅黑"/>
          <w:color w:val="000000"/>
          <w:sz w:val="24"/>
        </w:rPr>
      </w:pPr>
      <w:r>
        <w:rPr>
          <w:rFonts w:ascii="微软雅黑" w:eastAsia="微软雅黑" w:hAnsi="微软雅黑" w:hint="eastAsia"/>
          <w:color w:val="000000"/>
          <w:sz w:val="24"/>
        </w:rPr>
        <w:t>第八条</w:t>
      </w:r>
      <w:r>
        <w:rPr>
          <w:rFonts w:ascii="微软雅黑" w:eastAsia="微软雅黑" w:hAnsi="微软雅黑" w:hint="eastAsia"/>
          <w:color w:val="000000"/>
          <w:sz w:val="24"/>
        </w:rPr>
        <w:t xml:space="preserve">  </w:t>
      </w:r>
      <w:r>
        <w:rPr>
          <w:rFonts w:ascii="微软雅黑" w:eastAsia="微软雅黑" w:hAnsi="微软雅黑" w:hint="eastAsia"/>
          <w:color w:val="000000"/>
          <w:sz w:val="24"/>
        </w:rPr>
        <w:t>安全检查分为综合大检查、季节性安全检查、日常安全检查。</w:t>
      </w:r>
    </w:p>
    <w:p w14:paraId="623CC8DD" w14:textId="77777777" w:rsidR="00A94C36" w:rsidRDefault="00693F67">
      <w:pPr>
        <w:spacing w:line="520" w:lineRule="exact"/>
        <w:rPr>
          <w:rFonts w:ascii="微软雅黑" w:eastAsia="微软雅黑" w:hAnsi="微软雅黑"/>
          <w:color w:val="000000"/>
          <w:sz w:val="24"/>
        </w:rPr>
      </w:pPr>
      <w:r>
        <w:rPr>
          <w:rFonts w:ascii="微软雅黑" w:eastAsia="微软雅黑" w:hAnsi="微软雅黑" w:hint="eastAsia"/>
          <w:color w:val="000000"/>
          <w:sz w:val="24"/>
        </w:rPr>
        <w:t>第九条</w:t>
      </w:r>
      <w:r>
        <w:rPr>
          <w:rFonts w:ascii="微软雅黑" w:eastAsia="微软雅黑" w:hAnsi="微软雅黑" w:hint="eastAsia"/>
          <w:color w:val="000000"/>
          <w:sz w:val="24"/>
        </w:rPr>
        <w:t xml:space="preserve">  </w:t>
      </w:r>
      <w:r>
        <w:rPr>
          <w:rFonts w:ascii="微软雅黑" w:eastAsia="微软雅黑" w:hAnsi="微软雅黑" w:hint="eastAsia"/>
          <w:color w:val="000000"/>
          <w:sz w:val="24"/>
        </w:rPr>
        <w:t>公司安全大检查：每年不少于二次，由公司总经理负责，召集有关部门经理参加，</w:t>
      </w:r>
    </w:p>
    <w:p w14:paraId="50F2B69A" w14:textId="77777777" w:rsidR="00A94C36" w:rsidRDefault="00693F67">
      <w:pPr>
        <w:spacing w:line="520" w:lineRule="exact"/>
        <w:ind w:firstLineChars="400" w:firstLine="960"/>
        <w:rPr>
          <w:rFonts w:ascii="微软雅黑" w:eastAsia="微软雅黑" w:hAnsi="微软雅黑"/>
          <w:color w:val="000000"/>
          <w:sz w:val="24"/>
        </w:rPr>
      </w:pPr>
      <w:r>
        <w:rPr>
          <w:rFonts w:ascii="微软雅黑" w:eastAsia="微软雅黑" w:hAnsi="微软雅黑" w:hint="eastAsia"/>
          <w:color w:val="000000"/>
          <w:sz w:val="24"/>
        </w:rPr>
        <w:t>组成检查组对公司所有安全事项进行检查。检查和整改情况由总经理汇总上报。</w:t>
      </w:r>
    </w:p>
    <w:p w14:paraId="0A541681" w14:textId="77777777" w:rsidR="00A94C36" w:rsidRDefault="00693F67">
      <w:pPr>
        <w:spacing w:line="520" w:lineRule="exact"/>
        <w:rPr>
          <w:rFonts w:ascii="微软雅黑" w:eastAsia="微软雅黑" w:hAnsi="微软雅黑"/>
          <w:sz w:val="24"/>
          <w:lang w:val="zh-CN"/>
        </w:rPr>
      </w:pPr>
      <w:r>
        <w:rPr>
          <w:rFonts w:ascii="微软雅黑" w:eastAsia="微软雅黑" w:hAnsi="微软雅黑" w:hint="eastAsia"/>
          <w:color w:val="000000"/>
          <w:sz w:val="24"/>
        </w:rPr>
        <w:t xml:space="preserve">        </w:t>
      </w:r>
      <w:r>
        <w:rPr>
          <w:rFonts w:ascii="微软雅黑" w:eastAsia="微软雅黑" w:hAnsi="微软雅黑" w:hint="eastAsia"/>
          <w:color w:val="000000"/>
          <w:sz w:val="24"/>
        </w:rPr>
        <w:t>检查内容：</w:t>
      </w:r>
      <w:r>
        <w:rPr>
          <w:rFonts w:ascii="微软雅黑" w:eastAsia="微软雅黑" w:hAnsi="微软雅黑" w:hint="eastAsia"/>
          <w:sz w:val="24"/>
          <w:lang w:val="zh-CN"/>
        </w:rPr>
        <w:t>查隐患、查制度、查措施、查事故处理情况。</w:t>
      </w:r>
    </w:p>
    <w:p w14:paraId="56EFFD32" w14:textId="77777777" w:rsidR="00A94C36" w:rsidRDefault="00693F67">
      <w:pPr>
        <w:spacing w:line="520" w:lineRule="exact"/>
        <w:rPr>
          <w:rFonts w:ascii="微软雅黑" w:eastAsia="微软雅黑" w:hAnsi="微软雅黑"/>
          <w:color w:val="000000"/>
          <w:sz w:val="24"/>
        </w:rPr>
      </w:pPr>
      <w:r>
        <w:rPr>
          <w:rFonts w:ascii="微软雅黑" w:eastAsia="微软雅黑" w:hAnsi="微软雅黑" w:hint="eastAsia"/>
          <w:color w:val="000000"/>
          <w:sz w:val="24"/>
        </w:rPr>
        <w:t>第十条</w:t>
      </w:r>
      <w:r>
        <w:rPr>
          <w:rFonts w:ascii="微软雅黑" w:eastAsia="微软雅黑" w:hAnsi="微软雅黑" w:hint="eastAsia"/>
          <w:color w:val="000000"/>
          <w:sz w:val="24"/>
        </w:rPr>
        <w:t xml:space="preserve">  </w:t>
      </w:r>
      <w:r>
        <w:rPr>
          <w:rFonts w:ascii="微软雅黑" w:eastAsia="微软雅黑" w:hAnsi="微软雅黑" w:hint="eastAsia"/>
          <w:color w:val="000000"/>
          <w:sz w:val="24"/>
        </w:rPr>
        <w:t>季节性安全检查：定期或不定期进行，对防暑降温、防雨防洪、防雷、防电、防</w:t>
      </w:r>
    </w:p>
    <w:p w14:paraId="4FD1590E" w14:textId="77777777" w:rsidR="00A94C36" w:rsidRDefault="00693F67">
      <w:pPr>
        <w:spacing w:line="520" w:lineRule="exact"/>
        <w:rPr>
          <w:rFonts w:ascii="微软雅黑" w:eastAsia="微软雅黑" w:hAnsi="微软雅黑"/>
          <w:color w:val="000000"/>
          <w:sz w:val="24"/>
        </w:rPr>
      </w:pPr>
      <w:r>
        <w:rPr>
          <w:rFonts w:ascii="微软雅黑" w:eastAsia="微软雅黑" w:hAnsi="微软雅黑" w:hint="eastAsia"/>
          <w:color w:val="000000"/>
          <w:sz w:val="24"/>
        </w:rPr>
        <w:t xml:space="preserve">        </w:t>
      </w:r>
      <w:r>
        <w:rPr>
          <w:rFonts w:ascii="微软雅黑" w:eastAsia="微软雅黑" w:hAnsi="微软雅黑" w:hint="eastAsia"/>
          <w:color w:val="000000"/>
          <w:sz w:val="24"/>
        </w:rPr>
        <w:t>寒、防冻等季节性安全检查，由部门经理负责，组织本部门进行。</w:t>
      </w:r>
      <w:r>
        <w:rPr>
          <w:rFonts w:ascii="微软雅黑" w:eastAsia="微软雅黑" w:hAnsi="微软雅黑" w:hint="eastAsia"/>
          <w:color w:val="000000"/>
          <w:sz w:val="24"/>
        </w:rPr>
        <w:br/>
      </w:r>
      <w:r>
        <w:rPr>
          <w:rFonts w:ascii="微软雅黑" w:eastAsia="微软雅黑" w:hAnsi="微软雅黑" w:hint="eastAsia"/>
          <w:color w:val="000000"/>
          <w:sz w:val="24"/>
        </w:rPr>
        <w:t>第十一条</w:t>
      </w:r>
      <w:r>
        <w:rPr>
          <w:rFonts w:ascii="微软雅黑" w:eastAsia="微软雅黑" w:hAnsi="微软雅黑" w:hint="eastAsia"/>
          <w:color w:val="000000"/>
          <w:sz w:val="24"/>
        </w:rPr>
        <w:t xml:space="preserve">  </w:t>
      </w:r>
      <w:r>
        <w:rPr>
          <w:rFonts w:ascii="微软雅黑" w:eastAsia="微软雅黑" w:hAnsi="微软雅黑" w:hint="eastAsia"/>
          <w:color w:val="000000"/>
          <w:sz w:val="24"/>
        </w:rPr>
        <w:t>日常安全检查：每周一次，由生产车间自行组织，进行检查。检查和整改情况</w:t>
      </w:r>
    </w:p>
    <w:p w14:paraId="2D524B86" w14:textId="77777777" w:rsidR="00A94C36" w:rsidRDefault="00693F67">
      <w:pPr>
        <w:spacing w:line="520" w:lineRule="exact"/>
        <w:rPr>
          <w:rFonts w:ascii="微软雅黑" w:eastAsia="微软雅黑" w:hAnsi="微软雅黑"/>
          <w:color w:val="000000"/>
          <w:sz w:val="24"/>
        </w:rPr>
      </w:pPr>
      <w:r>
        <w:rPr>
          <w:rFonts w:ascii="微软雅黑" w:eastAsia="微软雅黑" w:hAnsi="微软雅黑" w:hint="eastAsia"/>
          <w:color w:val="000000"/>
          <w:sz w:val="24"/>
        </w:rPr>
        <w:t xml:space="preserve">         </w:t>
      </w:r>
      <w:r>
        <w:rPr>
          <w:rFonts w:ascii="微软雅黑" w:eastAsia="微软雅黑" w:hAnsi="微软雅黑" w:hint="eastAsia"/>
          <w:color w:val="000000"/>
          <w:sz w:val="24"/>
        </w:rPr>
        <w:t>上报和抄送公司安委会。</w:t>
      </w:r>
      <w:r>
        <w:rPr>
          <w:rFonts w:ascii="微软雅黑" w:eastAsia="微软雅黑" w:hAnsi="微软雅黑" w:hint="eastAsia"/>
          <w:color w:val="000000"/>
          <w:sz w:val="24"/>
        </w:rPr>
        <w:br/>
        <w:t xml:space="preserve">        </w:t>
      </w:r>
      <w:r>
        <w:rPr>
          <w:rFonts w:ascii="微软雅黑" w:eastAsia="微软雅黑" w:hAnsi="微软雅黑" w:hint="eastAsia"/>
          <w:color w:val="000000"/>
          <w:sz w:val="24"/>
        </w:rPr>
        <w:t>检查内容：</w:t>
      </w:r>
    </w:p>
    <w:p w14:paraId="49281A90" w14:textId="77777777" w:rsidR="00A94C36" w:rsidRDefault="00693F67">
      <w:pPr>
        <w:spacing w:line="520" w:lineRule="exact"/>
        <w:rPr>
          <w:rFonts w:ascii="微软雅黑" w:eastAsia="微软雅黑" w:hAnsi="微软雅黑"/>
          <w:color w:val="000000"/>
          <w:sz w:val="24"/>
        </w:rPr>
      </w:pPr>
      <w:r>
        <w:rPr>
          <w:rFonts w:ascii="微软雅黑" w:eastAsia="微软雅黑" w:hAnsi="微软雅黑" w:hint="eastAsia"/>
          <w:color w:val="000000"/>
          <w:sz w:val="24"/>
        </w:rPr>
        <w:lastRenderedPageBreak/>
        <w:t xml:space="preserve">        1</w:t>
      </w:r>
      <w:r>
        <w:rPr>
          <w:rFonts w:ascii="微软雅黑" w:eastAsia="微软雅黑" w:hAnsi="微软雅黑" w:hint="eastAsia"/>
          <w:color w:val="000000"/>
          <w:sz w:val="24"/>
        </w:rPr>
        <w:t>、是否有员工反映安全生产存在的问题；</w:t>
      </w:r>
    </w:p>
    <w:p w14:paraId="228FD9B6" w14:textId="77777777" w:rsidR="00A94C36" w:rsidRDefault="00693F67">
      <w:pPr>
        <w:spacing w:line="520" w:lineRule="exact"/>
        <w:rPr>
          <w:rFonts w:ascii="微软雅黑" w:eastAsia="微软雅黑" w:hAnsi="微软雅黑"/>
          <w:color w:val="000000"/>
          <w:sz w:val="24"/>
        </w:rPr>
      </w:pPr>
      <w:r>
        <w:rPr>
          <w:rFonts w:ascii="微软雅黑" w:eastAsia="微软雅黑" w:hAnsi="微软雅黑" w:hint="eastAsia"/>
          <w:color w:val="000000"/>
          <w:sz w:val="24"/>
        </w:rPr>
        <w:t xml:space="preserve">        2</w:t>
      </w:r>
      <w:r>
        <w:rPr>
          <w:rFonts w:ascii="微软雅黑" w:eastAsia="微软雅黑" w:hAnsi="微软雅黑" w:hint="eastAsia"/>
          <w:color w:val="000000"/>
          <w:sz w:val="24"/>
        </w:rPr>
        <w:t>、员工是否遵守劳动纪律，是否遵守安全生产操作规程；</w:t>
      </w:r>
    </w:p>
    <w:p w14:paraId="039FD4F7" w14:textId="77777777" w:rsidR="00A94C36" w:rsidRDefault="00693F67">
      <w:pPr>
        <w:spacing w:line="520" w:lineRule="exact"/>
        <w:rPr>
          <w:rFonts w:ascii="微软雅黑" w:eastAsia="微软雅黑" w:hAnsi="微软雅黑"/>
          <w:color w:val="000000"/>
          <w:sz w:val="24"/>
        </w:rPr>
      </w:pPr>
      <w:r>
        <w:rPr>
          <w:rFonts w:ascii="微软雅黑" w:eastAsia="微软雅黑" w:hAnsi="微软雅黑" w:hint="eastAsia"/>
          <w:color w:val="000000"/>
          <w:sz w:val="24"/>
        </w:rPr>
        <w:t xml:space="preserve">        3</w:t>
      </w:r>
      <w:r>
        <w:rPr>
          <w:rFonts w:ascii="微软雅黑" w:eastAsia="微软雅黑" w:hAnsi="微软雅黑" w:hint="eastAsia"/>
          <w:color w:val="000000"/>
          <w:sz w:val="24"/>
        </w:rPr>
        <w:t>、生产场所是否符合安全要求；</w:t>
      </w:r>
    </w:p>
    <w:p w14:paraId="25B9C3E6" w14:textId="77777777" w:rsidR="00A94C36" w:rsidRDefault="00693F67">
      <w:pPr>
        <w:spacing w:line="520" w:lineRule="exact"/>
        <w:rPr>
          <w:rFonts w:ascii="微软雅黑" w:eastAsia="微软雅黑" w:hAnsi="微软雅黑"/>
          <w:color w:val="000000"/>
          <w:sz w:val="24"/>
          <w:shd w:val="clear" w:color="auto" w:fill="FFFFFF"/>
        </w:rPr>
      </w:pPr>
      <w:r>
        <w:rPr>
          <w:rFonts w:ascii="微软雅黑" w:eastAsia="微软雅黑" w:hAnsi="微软雅黑" w:hint="eastAsia"/>
          <w:color w:val="000000"/>
          <w:sz w:val="24"/>
        </w:rPr>
        <w:t xml:space="preserve">        4</w:t>
      </w:r>
      <w:r>
        <w:rPr>
          <w:rFonts w:ascii="微软雅黑" w:eastAsia="微软雅黑" w:hAnsi="微软雅黑" w:hint="eastAsia"/>
          <w:color w:val="000000"/>
          <w:sz w:val="24"/>
        </w:rPr>
        <w:t>、安全通道是否畅通</w:t>
      </w:r>
    </w:p>
    <w:p w14:paraId="629D22EC" w14:textId="77777777" w:rsidR="00A94C36" w:rsidRDefault="00693F67">
      <w:pPr>
        <w:spacing w:line="520" w:lineRule="exact"/>
        <w:rPr>
          <w:rFonts w:ascii="微软雅黑" w:eastAsia="微软雅黑" w:hAnsi="微软雅黑"/>
          <w:b/>
          <w:bCs/>
          <w:color w:val="000000"/>
          <w:sz w:val="24"/>
          <w:shd w:val="clear" w:color="auto" w:fill="FFFFFF"/>
        </w:rPr>
      </w:pPr>
      <w:r>
        <w:rPr>
          <w:rFonts w:ascii="微软雅黑" w:eastAsia="微软雅黑" w:hAnsi="微软雅黑" w:hint="eastAsia"/>
          <w:b/>
          <w:bCs/>
          <w:color w:val="000000"/>
          <w:sz w:val="24"/>
          <w:shd w:val="clear" w:color="auto" w:fill="FFFFFF"/>
        </w:rPr>
        <w:t>三、事故隐患的排查与报告</w:t>
      </w:r>
      <w:r>
        <w:rPr>
          <w:rFonts w:ascii="微软雅黑" w:eastAsia="微软雅黑" w:hAnsi="微软雅黑" w:hint="eastAsia"/>
          <w:b/>
          <w:bCs/>
          <w:color w:val="000000"/>
          <w:sz w:val="24"/>
          <w:shd w:val="clear" w:color="auto" w:fill="FFFFFF"/>
        </w:rPr>
        <w:t xml:space="preserve"> </w:t>
      </w:r>
    </w:p>
    <w:p w14:paraId="4151A5CE" w14:textId="77777777" w:rsidR="00A94C36" w:rsidRDefault="00693F67">
      <w:pPr>
        <w:spacing w:line="520" w:lineRule="exact"/>
        <w:rPr>
          <w:rFonts w:ascii="微软雅黑" w:eastAsia="微软雅黑" w:hAnsi="微软雅黑"/>
          <w:bCs/>
          <w:color w:val="000000"/>
          <w:sz w:val="24"/>
          <w:shd w:val="clear" w:color="auto" w:fill="FAFAFA"/>
        </w:rPr>
      </w:pPr>
      <w:r>
        <w:rPr>
          <w:rFonts w:ascii="微软雅黑" w:eastAsia="微软雅黑" w:hAnsi="微软雅黑" w:hint="eastAsia"/>
          <w:bCs/>
          <w:color w:val="000000"/>
          <w:sz w:val="24"/>
          <w:shd w:val="clear" w:color="auto" w:fill="FAFAFA"/>
        </w:rPr>
        <w:t>第十五条</w:t>
      </w:r>
      <w:r>
        <w:rPr>
          <w:rFonts w:ascii="微软雅黑" w:eastAsia="微软雅黑" w:hAnsi="微软雅黑" w:hint="eastAsia"/>
          <w:bCs/>
          <w:color w:val="000000"/>
          <w:sz w:val="24"/>
          <w:shd w:val="clear" w:color="auto" w:fill="FAFAFA"/>
        </w:rPr>
        <w:t xml:space="preserve">  </w:t>
      </w:r>
      <w:r>
        <w:rPr>
          <w:rFonts w:ascii="微软雅黑" w:eastAsia="微软雅黑" w:hAnsi="微软雅黑"/>
          <w:bCs/>
          <w:color w:val="000000"/>
          <w:sz w:val="24"/>
          <w:shd w:val="clear" w:color="auto" w:fill="FAFAFA"/>
        </w:rPr>
        <w:t>事故隐患</w:t>
      </w:r>
    </w:p>
    <w:p w14:paraId="7452A327" w14:textId="77777777" w:rsidR="00A94C36" w:rsidRDefault="00693F67">
      <w:pPr>
        <w:pStyle w:val="11"/>
        <w:numPr>
          <w:ilvl w:val="0"/>
          <w:numId w:val="19"/>
        </w:numPr>
        <w:spacing w:line="520" w:lineRule="exact"/>
        <w:ind w:firstLineChars="0"/>
        <w:rPr>
          <w:rFonts w:ascii="微软雅黑" w:eastAsia="微软雅黑" w:hAnsi="微软雅黑"/>
          <w:color w:val="000000"/>
          <w:sz w:val="24"/>
          <w:shd w:val="clear" w:color="auto" w:fill="FFFFFF"/>
        </w:rPr>
      </w:pPr>
      <w:r>
        <w:rPr>
          <w:rFonts w:ascii="微软雅黑" w:eastAsia="微软雅黑" w:hAnsi="微软雅黑"/>
          <w:color w:val="000000"/>
          <w:sz w:val="24"/>
          <w:shd w:val="clear" w:color="auto" w:fill="FFFFFF"/>
        </w:rPr>
        <w:t>事故隐患的含义：</w:t>
      </w:r>
      <w:r>
        <w:rPr>
          <w:rFonts w:ascii="微软雅黑" w:eastAsia="微软雅黑" w:hAnsi="微软雅黑"/>
          <w:color w:val="000000"/>
          <w:sz w:val="24"/>
          <w:shd w:val="clear" w:color="auto" w:fill="FFFFFF"/>
        </w:rPr>
        <w:t xml:space="preserve"> </w:t>
      </w:r>
    </w:p>
    <w:p w14:paraId="214A0EC6" w14:textId="77777777" w:rsidR="00A94C36" w:rsidRDefault="00693F67">
      <w:pPr>
        <w:pStyle w:val="11"/>
        <w:spacing w:line="520" w:lineRule="exact"/>
        <w:ind w:left="420" w:firstLineChars="150" w:firstLine="360"/>
        <w:rPr>
          <w:rFonts w:ascii="微软雅黑" w:eastAsia="微软雅黑" w:hAnsi="微软雅黑"/>
          <w:color w:val="000000"/>
          <w:sz w:val="24"/>
          <w:shd w:val="clear" w:color="auto" w:fill="FFFFFF"/>
        </w:rPr>
      </w:pPr>
      <w:r>
        <w:rPr>
          <w:rFonts w:ascii="微软雅黑" w:eastAsia="微软雅黑" w:hAnsi="微软雅黑"/>
          <w:color w:val="000000"/>
          <w:sz w:val="24"/>
          <w:shd w:val="clear" w:color="auto" w:fill="FFFFFF"/>
        </w:rPr>
        <w:t>本制度所称安全生产事故隐患（以下简称事故隐患），是指违反安全生产法律、法规、规章、标准、规程和安全生产管理制度的规定，或者因其他因素在生产经营活动中存在可能导致事故发生的物的危险状态、人的不安全行为和管理上的缺陷。</w:t>
      </w:r>
    </w:p>
    <w:p w14:paraId="3125824B" w14:textId="77777777" w:rsidR="00A94C36" w:rsidRDefault="00693F67">
      <w:pPr>
        <w:pStyle w:val="11"/>
        <w:numPr>
          <w:ilvl w:val="0"/>
          <w:numId w:val="19"/>
        </w:numPr>
        <w:spacing w:line="520" w:lineRule="exact"/>
        <w:ind w:firstLineChars="0"/>
        <w:rPr>
          <w:rFonts w:ascii="微软雅黑" w:eastAsia="微软雅黑" w:hAnsi="微软雅黑"/>
          <w:color w:val="000000"/>
          <w:sz w:val="24"/>
          <w:shd w:val="clear" w:color="auto" w:fill="FFFFFF"/>
        </w:rPr>
      </w:pPr>
      <w:r>
        <w:rPr>
          <w:rFonts w:ascii="微软雅黑" w:eastAsia="微软雅黑" w:hAnsi="微软雅黑"/>
          <w:color w:val="000000"/>
          <w:sz w:val="24"/>
          <w:shd w:val="clear" w:color="auto" w:fill="FFFFFF"/>
        </w:rPr>
        <w:t>事故隐患的分类</w:t>
      </w:r>
      <w:r>
        <w:rPr>
          <w:rFonts w:ascii="微软雅黑" w:eastAsia="微软雅黑" w:hAnsi="微软雅黑"/>
          <w:color w:val="000000"/>
          <w:sz w:val="24"/>
          <w:shd w:val="clear" w:color="auto" w:fill="FFFFFF"/>
        </w:rPr>
        <w:t xml:space="preserve"> </w:t>
      </w:r>
    </w:p>
    <w:p w14:paraId="07045236" w14:textId="77777777" w:rsidR="00A94C36" w:rsidRDefault="00693F67">
      <w:pPr>
        <w:pStyle w:val="11"/>
        <w:spacing w:line="520" w:lineRule="exact"/>
        <w:ind w:left="840" w:firstLineChars="0" w:firstLine="0"/>
        <w:rPr>
          <w:rFonts w:ascii="微软雅黑" w:eastAsia="微软雅黑" w:hAnsi="微软雅黑"/>
          <w:color w:val="000000"/>
          <w:sz w:val="24"/>
          <w:shd w:val="clear" w:color="auto" w:fill="FFFFFF"/>
        </w:rPr>
      </w:pPr>
      <w:r>
        <w:rPr>
          <w:rFonts w:ascii="微软雅黑" w:eastAsia="微软雅黑" w:hAnsi="微软雅黑"/>
          <w:color w:val="000000"/>
          <w:sz w:val="24"/>
          <w:shd w:val="clear" w:color="auto" w:fill="FFFFFF"/>
        </w:rPr>
        <w:t>事故隐患分为一般事故隐患、重大事故隐患。</w:t>
      </w:r>
      <w:r>
        <w:rPr>
          <w:rFonts w:ascii="微软雅黑" w:eastAsia="微软雅黑" w:hAnsi="微软雅黑"/>
          <w:color w:val="000000"/>
          <w:sz w:val="24"/>
          <w:shd w:val="clear" w:color="auto" w:fill="FFFFFF"/>
        </w:rPr>
        <w:t xml:space="preserve"> </w:t>
      </w:r>
    </w:p>
    <w:p w14:paraId="4BD2A8B9" w14:textId="77777777" w:rsidR="00A94C36" w:rsidRDefault="00693F67">
      <w:pPr>
        <w:pStyle w:val="11"/>
        <w:numPr>
          <w:ilvl w:val="0"/>
          <w:numId w:val="20"/>
        </w:numPr>
        <w:spacing w:line="520" w:lineRule="exact"/>
        <w:ind w:firstLineChars="0"/>
        <w:rPr>
          <w:rFonts w:ascii="微软雅黑" w:eastAsia="微软雅黑" w:hAnsi="微软雅黑"/>
          <w:color w:val="000000"/>
          <w:sz w:val="24"/>
          <w:shd w:val="clear" w:color="auto" w:fill="FFFFFF"/>
        </w:rPr>
      </w:pPr>
      <w:r>
        <w:rPr>
          <w:rFonts w:ascii="微软雅黑" w:eastAsia="微软雅黑" w:hAnsi="微软雅黑"/>
          <w:color w:val="000000"/>
          <w:sz w:val="24"/>
          <w:shd w:val="clear" w:color="auto" w:fill="FFFFFF"/>
        </w:rPr>
        <w:t>一般事故隐患是指危害和整改难度较小，发现后能够立即整改排除的隐患。</w:t>
      </w:r>
      <w:r>
        <w:rPr>
          <w:rFonts w:ascii="微软雅黑" w:eastAsia="微软雅黑" w:hAnsi="微软雅黑"/>
          <w:color w:val="000000"/>
          <w:sz w:val="24"/>
          <w:shd w:val="clear" w:color="auto" w:fill="FFFFFF"/>
        </w:rPr>
        <w:t xml:space="preserve"> </w:t>
      </w:r>
    </w:p>
    <w:p w14:paraId="6B9FA981" w14:textId="77777777" w:rsidR="00A94C36" w:rsidRDefault="00693F67">
      <w:pPr>
        <w:pStyle w:val="11"/>
        <w:numPr>
          <w:ilvl w:val="0"/>
          <w:numId w:val="20"/>
        </w:numPr>
        <w:spacing w:line="520" w:lineRule="exact"/>
        <w:ind w:firstLineChars="0"/>
        <w:rPr>
          <w:rFonts w:ascii="微软雅黑" w:eastAsia="微软雅黑" w:hAnsi="微软雅黑"/>
          <w:color w:val="000000"/>
          <w:sz w:val="24"/>
          <w:shd w:val="clear" w:color="auto" w:fill="FFFFFF"/>
        </w:rPr>
      </w:pPr>
      <w:r>
        <w:rPr>
          <w:rFonts w:ascii="微软雅黑" w:eastAsia="微软雅黑" w:hAnsi="微软雅黑"/>
          <w:color w:val="000000"/>
          <w:sz w:val="24"/>
          <w:shd w:val="clear" w:color="auto" w:fill="FFFFFF"/>
        </w:rPr>
        <w:t>重大事故隐患是指危害和整改难度较大，应当全部或者局部停产停业，并经过一定时间整改治理方能排除的隐患，或者因外部因素影响致使生产经营单位自身难以排除的隐患。</w:t>
      </w:r>
    </w:p>
    <w:p w14:paraId="6736B412" w14:textId="77777777" w:rsidR="00A94C36" w:rsidRDefault="00693F67">
      <w:pPr>
        <w:spacing w:line="520" w:lineRule="exact"/>
        <w:rPr>
          <w:rFonts w:ascii="微软雅黑" w:eastAsia="微软雅黑" w:hAnsi="微软雅黑"/>
          <w:bCs/>
          <w:color w:val="000000"/>
          <w:sz w:val="24"/>
          <w:shd w:val="clear" w:color="auto" w:fill="FFFFFF"/>
        </w:rPr>
      </w:pPr>
      <w:r>
        <w:rPr>
          <w:rFonts w:ascii="微软雅黑" w:eastAsia="微软雅黑" w:hAnsi="微软雅黑" w:hint="eastAsia"/>
          <w:bCs/>
          <w:color w:val="000000"/>
          <w:sz w:val="24"/>
          <w:shd w:val="clear" w:color="auto" w:fill="FAFAFA"/>
        </w:rPr>
        <w:t>第十六条</w:t>
      </w:r>
      <w:r>
        <w:rPr>
          <w:rFonts w:ascii="微软雅黑" w:eastAsia="微软雅黑" w:hAnsi="微软雅黑" w:hint="eastAsia"/>
          <w:bCs/>
          <w:color w:val="000000"/>
          <w:sz w:val="24"/>
          <w:shd w:val="clear" w:color="auto" w:fill="FAFAFA"/>
        </w:rPr>
        <w:t xml:space="preserve">  </w:t>
      </w:r>
      <w:r>
        <w:rPr>
          <w:rFonts w:ascii="微软雅黑" w:eastAsia="微软雅黑" w:hAnsi="微软雅黑" w:hint="eastAsia"/>
          <w:bCs/>
          <w:color w:val="000000"/>
          <w:sz w:val="24"/>
          <w:shd w:val="clear" w:color="auto" w:fill="FFFFFF"/>
        </w:rPr>
        <w:t>隐患的排查与报告</w:t>
      </w:r>
      <w:r>
        <w:rPr>
          <w:rFonts w:ascii="微软雅黑" w:eastAsia="微软雅黑" w:hAnsi="微软雅黑" w:hint="eastAsia"/>
          <w:bCs/>
          <w:color w:val="000000"/>
          <w:sz w:val="24"/>
          <w:shd w:val="clear" w:color="auto" w:fill="FFFFFF"/>
        </w:rPr>
        <w:t xml:space="preserve"> </w:t>
      </w:r>
    </w:p>
    <w:p w14:paraId="38A6FA45" w14:textId="77777777" w:rsidR="00A94C36" w:rsidRDefault="00693F67">
      <w:pPr>
        <w:pStyle w:val="11"/>
        <w:numPr>
          <w:ilvl w:val="0"/>
          <w:numId w:val="21"/>
        </w:numPr>
        <w:spacing w:line="520" w:lineRule="exact"/>
        <w:ind w:firstLineChars="0"/>
        <w:rPr>
          <w:rFonts w:ascii="微软雅黑" w:eastAsia="微软雅黑" w:hAnsi="微软雅黑"/>
          <w:color w:val="000000"/>
          <w:sz w:val="24"/>
          <w:shd w:val="clear" w:color="auto" w:fill="FFFFFF"/>
        </w:rPr>
      </w:pPr>
      <w:r>
        <w:rPr>
          <w:rFonts w:ascii="微软雅黑" w:eastAsia="微软雅黑" w:hAnsi="微软雅黑" w:hint="eastAsia"/>
          <w:color w:val="000000"/>
          <w:sz w:val="24"/>
          <w:shd w:val="clear" w:color="auto" w:fill="FFFFFF"/>
        </w:rPr>
        <w:t>隐患的排查</w:t>
      </w:r>
      <w:r>
        <w:rPr>
          <w:rFonts w:ascii="微软雅黑" w:eastAsia="微软雅黑" w:hAnsi="微软雅黑" w:hint="eastAsia"/>
          <w:color w:val="000000"/>
          <w:sz w:val="24"/>
          <w:shd w:val="clear" w:color="auto" w:fill="FFFFFF"/>
        </w:rPr>
        <w:t xml:space="preserve"> </w:t>
      </w:r>
    </w:p>
    <w:p w14:paraId="78DBF9D6" w14:textId="77777777" w:rsidR="00A94C36" w:rsidRDefault="00693F67">
      <w:pPr>
        <w:pStyle w:val="11"/>
        <w:spacing w:line="520" w:lineRule="exact"/>
        <w:ind w:left="704" w:firstLineChars="0" w:firstLine="0"/>
        <w:rPr>
          <w:rFonts w:ascii="微软雅黑" w:eastAsia="微软雅黑" w:hAnsi="微软雅黑"/>
          <w:sz w:val="24"/>
        </w:rPr>
      </w:pPr>
      <w:r>
        <w:rPr>
          <w:rFonts w:ascii="微软雅黑" w:eastAsia="微软雅黑" w:hAnsi="微软雅黑" w:hint="eastAsia"/>
          <w:color w:val="000000"/>
          <w:sz w:val="24"/>
          <w:shd w:val="clear" w:color="auto" w:fill="FFFFFF"/>
        </w:rPr>
        <w:t>按照“谁主管，谁负责”的原则，生产车间应对分管区域内按照公司《安全生产管理制度》中规定时间、内容和频次对隐患进行排查，及时收集、查找并上报发现的事故隐患，积极采取措施对隐患进行整改。</w:t>
      </w:r>
      <w:r>
        <w:rPr>
          <w:rFonts w:ascii="微软雅黑" w:eastAsia="微软雅黑" w:hAnsi="微软雅黑" w:hint="eastAsia"/>
          <w:color w:val="000000"/>
          <w:sz w:val="24"/>
          <w:shd w:val="clear" w:color="auto" w:fill="FFFFFF"/>
        </w:rPr>
        <w:t xml:space="preserve"> </w:t>
      </w:r>
    </w:p>
    <w:p w14:paraId="2A0C7F9A" w14:textId="77777777" w:rsidR="00A94C36" w:rsidRDefault="00693F67">
      <w:pPr>
        <w:pStyle w:val="11"/>
        <w:numPr>
          <w:ilvl w:val="0"/>
          <w:numId w:val="21"/>
        </w:numPr>
        <w:spacing w:line="520" w:lineRule="exact"/>
        <w:ind w:firstLineChars="0"/>
        <w:rPr>
          <w:rFonts w:ascii="微软雅黑" w:eastAsia="微软雅黑" w:hAnsi="微软雅黑"/>
          <w:color w:val="000000"/>
          <w:sz w:val="24"/>
          <w:shd w:val="clear" w:color="auto" w:fill="FFFFFF"/>
        </w:rPr>
      </w:pPr>
      <w:r>
        <w:rPr>
          <w:rFonts w:ascii="微软雅黑" w:eastAsia="微软雅黑" w:hAnsi="微软雅黑"/>
          <w:color w:val="000000"/>
          <w:sz w:val="24"/>
          <w:shd w:val="clear" w:color="auto" w:fill="FFFFFF"/>
        </w:rPr>
        <w:t>隐患的报告</w:t>
      </w:r>
      <w:r>
        <w:rPr>
          <w:rFonts w:ascii="微软雅黑" w:eastAsia="微软雅黑" w:hAnsi="微软雅黑"/>
          <w:color w:val="000000"/>
          <w:sz w:val="24"/>
          <w:shd w:val="clear" w:color="auto" w:fill="FFFFFF"/>
        </w:rPr>
        <w:t xml:space="preserve"> </w:t>
      </w:r>
    </w:p>
    <w:p w14:paraId="3C881056" w14:textId="77777777" w:rsidR="00A94C36" w:rsidRDefault="00693F67">
      <w:pPr>
        <w:pStyle w:val="11"/>
        <w:spacing w:line="520" w:lineRule="exact"/>
        <w:ind w:left="704" w:firstLineChars="0" w:firstLine="0"/>
        <w:rPr>
          <w:rFonts w:ascii="微软雅黑" w:eastAsia="微软雅黑" w:hAnsi="微软雅黑"/>
          <w:sz w:val="24"/>
        </w:rPr>
      </w:pPr>
      <w:r>
        <w:rPr>
          <w:rFonts w:ascii="微软雅黑" w:eastAsia="微软雅黑" w:hAnsi="微软雅黑"/>
          <w:color w:val="000000"/>
          <w:sz w:val="24"/>
          <w:shd w:val="clear" w:color="auto" w:fill="FFFFFF"/>
        </w:rPr>
        <w:t>发现隐患</w:t>
      </w:r>
      <w:r>
        <w:rPr>
          <w:rFonts w:ascii="微软雅黑" w:eastAsia="微软雅黑" w:hAnsi="微软雅黑" w:hint="eastAsia"/>
          <w:color w:val="000000"/>
          <w:sz w:val="24"/>
          <w:shd w:val="clear" w:color="auto" w:fill="FFFFFF"/>
        </w:rPr>
        <w:t>，</w:t>
      </w:r>
      <w:r>
        <w:rPr>
          <w:rFonts w:ascii="微软雅黑" w:eastAsia="微软雅黑" w:hAnsi="微软雅黑"/>
          <w:color w:val="000000"/>
          <w:sz w:val="24"/>
          <w:shd w:val="clear" w:color="auto" w:fill="FFFFFF"/>
        </w:rPr>
        <w:t>一般采用逐级报告的方法，即员工报</w:t>
      </w:r>
      <w:r>
        <w:rPr>
          <w:rFonts w:ascii="微软雅黑" w:eastAsia="微软雅黑" w:hAnsi="微软雅黑" w:hint="eastAsia"/>
          <w:color w:val="000000"/>
          <w:sz w:val="24"/>
          <w:shd w:val="clear" w:color="auto" w:fill="FFFFFF"/>
        </w:rPr>
        <w:t>生产</w:t>
      </w:r>
      <w:r>
        <w:rPr>
          <w:rFonts w:ascii="微软雅黑" w:eastAsia="微软雅黑" w:hAnsi="微软雅黑"/>
          <w:color w:val="000000"/>
          <w:sz w:val="24"/>
          <w:shd w:val="clear" w:color="auto" w:fill="FFFFFF"/>
        </w:rPr>
        <w:t>车间</w:t>
      </w:r>
      <w:r>
        <w:rPr>
          <w:rFonts w:ascii="微软雅黑" w:eastAsia="微软雅黑" w:hAnsi="微软雅黑" w:hint="eastAsia"/>
          <w:color w:val="000000"/>
          <w:sz w:val="24"/>
          <w:shd w:val="clear" w:color="auto" w:fill="FFFFFF"/>
        </w:rPr>
        <w:t>主管</w:t>
      </w:r>
      <w:r>
        <w:rPr>
          <w:rFonts w:ascii="微软雅黑" w:eastAsia="微软雅黑" w:hAnsi="微软雅黑"/>
          <w:color w:val="000000"/>
          <w:sz w:val="24"/>
          <w:shd w:val="clear" w:color="auto" w:fill="FFFFFF"/>
        </w:rPr>
        <w:t>，</w:t>
      </w:r>
      <w:r>
        <w:rPr>
          <w:rFonts w:ascii="微软雅黑" w:eastAsia="微软雅黑" w:hAnsi="微软雅黑" w:hint="eastAsia"/>
          <w:color w:val="000000"/>
          <w:sz w:val="24"/>
          <w:shd w:val="clear" w:color="auto" w:fill="FFFFFF"/>
        </w:rPr>
        <w:t>车间</w:t>
      </w:r>
      <w:r>
        <w:rPr>
          <w:rFonts w:ascii="微软雅黑" w:eastAsia="微软雅黑" w:hAnsi="微软雅黑"/>
          <w:color w:val="000000"/>
          <w:sz w:val="24"/>
          <w:shd w:val="clear" w:color="auto" w:fill="FFFFFF"/>
        </w:rPr>
        <w:t>报总经理，</w:t>
      </w:r>
      <w:r>
        <w:rPr>
          <w:rFonts w:ascii="微软雅黑" w:eastAsia="微软雅黑" w:hAnsi="微软雅黑" w:hint="eastAsia"/>
          <w:color w:val="000000"/>
          <w:sz w:val="24"/>
          <w:shd w:val="clear" w:color="auto" w:fill="FFFFFF"/>
        </w:rPr>
        <w:t>总经理</w:t>
      </w:r>
      <w:r>
        <w:rPr>
          <w:rFonts w:ascii="微软雅黑" w:eastAsia="微软雅黑" w:hAnsi="微软雅黑"/>
          <w:color w:val="000000"/>
          <w:sz w:val="24"/>
          <w:shd w:val="clear" w:color="auto" w:fill="FFFFFF"/>
        </w:rPr>
        <w:t>各类隐患进行登记分类。</w:t>
      </w:r>
      <w:r>
        <w:rPr>
          <w:rFonts w:ascii="微软雅黑" w:eastAsia="微软雅黑" w:hAnsi="微软雅黑"/>
          <w:color w:val="000000"/>
          <w:sz w:val="24"/>
          <w:shd w:val="clear" w:color="auto" w:fill="FFFFFF"/>
        </w:rPr>
        <w:t xml:space="preserve"> </w:t>
      </w:r>
    </w:p>
    <w:p w14:paraId="4AE78178" w14:textId="77777777" w:rsidR="00A94C36" w:rsidRDefault="00693F67">
      <w:pPr>
        <w:spacing w:line="520" w:lineRule="exact"/>
        <w:rPr>
          <w:rFonts w:ascii="微软雅黑" w:eastAsia="微软雅黑" w:hAnsi="微软雅黑"/>
          <w:color w:val="000000"/>
          <w:sz w:val="24"/>
          <w:shd w:val="clear" w:color="auto" w:fill="FFFFFF"/>
        </w:rPr>
      </w:pPr>
      <w:r>
        <w:rPr>
          <w:rFonts w:ascii="微软雅黑" w:eastAsia="微软雅黑" w:hAnsi="微软雅黑" w:hint="eastAsia"/>
          <w:sz w:val="24"/>
        </w:rPr>
        <w:t>第十七条</w:t>
      </w:r>
      <w:r>
        <w:rPr>
          <w:rFonts w:ascii="微软雅黑" w:eastAsia="微软雅黑" w:hAnsi="微软雅黑" w:hint="eastAsia"/>
          <w:sz w:val="24"/>
        </w:rPr>
        <w:t xml:space="preserve">  </w:t>
      </w:r>
      <w:r>
        <w:rPr>
          <w:rFonts w:ascii="微软雅黑" w:eastAsia="微软雅黑" w:hAnsi="微软雅黑"/>
          <w:color w:val="000000"/>
          <w:sz w:val="24"/>
          <w:shd w:val="clear" w:color="auto" w:fill="FFFFFF"/>
        </w:rPr>
        <w:t>报告形式</w:t>
      </w:r>
      <w:r>
        <w:rPr>
          <w:rFonts w:ascii="微软雅黑" w:eastAsia="微软雅黑" w:hAnsi="微软雅黑"/>
          <w:color w:val="000000"/>
          <w:sz w:val="24"/>
          <w:shd w:val="clear" w:color="auto" w:fill="FFFFFF"/>
        </w:rPr>
        <w:t xml:space="preserve"> </w:t>
      </w:r>
    </w:p>
    <w:p w14:paraId="2E5EA459" w14:textId="77777777" w:rsidR="00A94C36" w:rsidRDefault="00693F67">
      <w:pPr>
        <w:pStyle w:val="11"/>
        <w:numPr>
          <w:ilvl w:val="0"/>
          <w:numId w:val="22"/>
        </w:numPr>
        <w:spacing w:line="520" w:lineRule="exact"/>
        <w:ind w:firstLineChars="0"/>
        <w:rPr>
          <w:rFonts w:ascii="微软雅黑" w:eastAsia="微软雅黑" w:hAnsi="微软雅黑"/>
          <w:color w:val="000000"/>
          <w:sz w:val="24"/>
          <w:shd w:val="clear" w:color="auto" w:fill="FFFFFF"/>
        </w:rPr>
      </w:pPr>
      <w:r>
        <w:rPr>
          <w:rFonts w:ascii="微软雅黑" w:eastAsia="微软雅黑" w:hAnsi="微软雅黑"/>
          <w:color w:val="000000"/>
          <w:sz w:val="24"/>
          <w:shd w:val="clear" w:color="auto" w:fill="FFFFFF"/>
        </w:rPr>
        <w:t>一般采用书面形式，特殊情况可采用口头报告。</w:t>
      </w:r>
      <w:r>
        <w:rPr>
          <w:rFonts w:ascii="微软雅黑" w:eastAsia="微软雅黑" w:hAnsi="微软雅黑"/>
          <w:color w:val="000000"/>
          <w:sz w:val="24"/>
          <w:shd w:val="clear" w:color="auto" w:fill="FFFFFF"/>
        </w:rPr>
        <w:t xml:space="preserve"> </w:t>
      </w:r>
      <w:r>
        <w:rPr>
          <w:rFonts w:ascii="微软雅黑" w:eastAsia="微软雅黑" w:hAnsi="微软雅黑"/>
          <w:sz w:val="24"/>
        </w:rPr>
        <w:br/>
      </w:r>
      <w:r>
        <w:rPr>
          <w:rFonts w:ascii="微软雅黑" w:eastAsia="微软雅黑" w:hAnsi="微软雅黑" w:hint="eastAsia"/>
          <w:color w:val="000000"/>
          <w:sz w:val="24"/>
          <w:shd w:val="clear" w:color="auto" w:fill="FFFFFF"/>
        </w:rPr>
        <w:t>书面报告报告人要把隐患地点﹑事故隐患内容﹑拟采取措施建议﹑报告人姓名﹑报告接受人姓名、报告时间等写清楚，一式二份，一份交总经理，一份部门自己留底备查。</w:t>
      </w:r>
    </w:p>
    <w:p w14:paraId="7FD3B64E" w14:textId="77777777" w:rsidR="00A94C36" w:rsidRDefault="00693F67">
      <w:pPr>
        <w:pStyle w:val="11"/>
        <w:numPr>
          <w:ilvl w:val="0"/>
          <w:numId w:val="22"/>
        </w:numPr>
        <w:spacing w:line="520" w:lineRule="exact"/>
        <w:ind w:firstLineChars="0"/>
        <w:rPr>
          <w:rFonts w:ascii="微软雅黑" w:eastAsia="微软雅黑" w:hAnsi="微软雅黑"/>
          <w:color w:val="000000"/>
          <w:sz w:val="24"/>
          <w:shd w:val="clear" w:color="auto" w:fill="FFFFFF"/>
        </w:rPr>
      </w:pPr>
      <w:r>
        <w:rPr>
          <w:rFonts w:ascii="微软雅黑" w:eastAsia="微软雅黑" w:hAnsi="微软雅黑" w:hint="eastAsia"/>
          <w:color w:val="000000"/>
          <w:sz w:val="24"/>
          <w:shd w:val="clear" w:color="auto" w:fill="FFFFFF"/>
        </w:rPr>
        <w:lastRenderedPageBreak/>
        <w:t xml:space="preserve"> </w:t>
      </w:r>
      <w:r>
        <w:rPr>
          <w:rFonts w:ascii="微软雅黑" w:eastAsia="微软雅黑" w:hAnsi="微软雅黑" w:hint="eastAsia"/>
          <w:color w:val="000000"/>
          <w:sz w:val="24"/>
          <w:shd w:val="clear" w:color="auto" w:fill="FFFFFF"/>
        </w:rPr>
        <w:t>公司各部门进行的专业安全检查和各部门进行的安全检查中发现的事故隐患也应同时报告总经理进行登记备案。</w:t>
      </w:r>
    </w:p>
    <w:p w14:paraId="7805D594" w14:textId="77777777" w:rsidR="00A94C36" w:rsidRDefault="00693F67">
      <w:pPr>
        <w:pStyle w:val="11"/>
        <w:numPr>
          <w:ilvl w:val="0"/>
          <w:numId w:val="23"/>
        </w:numPr>
        <w:spacing w:line="520" w:lineRule="exact"/>
        <w:ind w:firstLineChars="0"/>
        <w:rPr>
          <w:rFonts w:ascii="微软雅黑" w:eastAsia="微软雅黑" w:hAnsi="微软雅黑"/>
          <w:sz w:val="24"/>
        </w:rPr>
      </w:pPr>
      <w:r>
        <w:rPr>
          <w:rFonts w:ascii="微软雅黑" w:eastAsia="微软雅黑" w:hAnsi="微软雅黑" w:hint="eastAsia"/>
          <w:b/>
          <w:bCs/>
          <w:color w:val="000000"/>
          <w:sz w:val="24"/>
          <w:shd w:val="clear" w:color="auto" w:fill="FFFFFF"/>
        </w:rPr>
        <w:t>事故隐患的整改与验收</w:t>
      </w:r>
      <w:r>
        <w:rPr>
          <w:rFonts w:ascii="微软雅黑" w:eastAsia="微软雅黑" w:hAnsi="微软雅黑" w:hint="eastAsia"/>
          <w:b/>
          <w:bCs/>
          <w:color w:val="000000"/>
          <w:sz w:val="24"/>
          <w:shd w:val="clear" w:color="auto" w:fill="FFFFFF"/>
        </w:rPr>
        <w:t xml:space="preserve"> </w:t>
      </w:r>
    </w:p>
    <w:p w14:paraId="12DF89BA" w14:textId="77777777" w:rsidR="00A94C36" w:rsidRDefault="00693F67">
      <w:pPr>
        <w:spacing w:line="520" w:lineRule="exact"/>
        <w:rPr>
          <w:rFonts w:ascii="微软雅黑" w:eastAsia="微软雅黑" w:hAnsi="微软雅黑"/>
          <w:sz w:val="24"/>
        </w:rPr>
      </w:pPr>
      <w:r>
        <w:rPr>
          <w:rFonts w:ascii="微软雅黑" w:eastAsia="微软雅黑" w:hAnsi="微软雅黑" w:hint="eastAsia"/>
          <w:color w:val="000000"/>
          <w:sz w:val="24"/>
          <w:shd w:val="clear" w:color="auto" w:fill="FFFFFF"/>
        </w:rPr>
        <w:t>第十八条</w:t>
      </w:r>
      <w:r>
        <w:rPr>
          <w:rFonts w:ascii="微软雅黑" w:eastAsia="微软雅黑" w:hAnsi="微软雅黑" w:hint="eastAsia"/>
          <w:color w:val="000000"/>
          <w:sz w:val="24"/>
          <w:shd w:val="clear" w:color="auto" w:fill="FFFFFF"/>
        </w:rPr>
        <w:t xml:space="preserve">  </w:t>
      </w:r>
      <w:r>
        <w:rPr>
          <w:rFonts w:ascii="微软雅黑" w:eastAsia="微软雅黑" w:hAnsi="微软雅黑" w:hint="eastAsia"/>
          <w:color w:val="000000"/>
          <w:sz w:val="24"/>
          <w:shd w:val="clear" w:color="auto" w:fill="FFFFFF"/>
        </w:rPr>
        <w:t>隐患的整改和验收</w:t>
      </w:r>
      <w:r>
        <w:rPr>
          <w:rFonts w:ascii="微软雅黑" w:eastAsia="微软雅黑" w:hAnsi="微软雅黑" w:hint="eastAsia"/>
          <w:color w:val="000000"/>
          <w:sz w:val="24"/>
          <w:shd w:val="clear" w:color="auto" w:fill="FFFFFF"/>
        </w:rPr>
        <w:t xml:space="preserve"> </w:t>
      </w:r>
    </w:p>
    <w:p w14:paraId="24B35AE5" w14:textId="77777777" w:rsidR="00A94C36" w:rsidRDefault="00693F67">
      <w:pPr>
        <w:pStyle w:val="11"/>
        <w:numPr>
          <w:ilvl w:val="0"/>
          <w:numId w:val="24"/>
        </w:numPr>
        <w:spacing w:line="520" w:lineRule="exact"/>
        <w:ind w:firstLineChars="0"/>
        <w:rPr>
          <w:rFonts w:ascii="微软雅黑" w:eastAsia="微软雅黑" w:hAnsi="微软雅黑"/>
          <w:color w:val="000000"/>
          <w:sz w:val="24"/>
          <w:shd w:val="clear" w:color="auto" w:fill="FFFFFF"/>
        </w:rPr>
      </w:pPr>
      <w:r>
        <w:rPr>
          <w:rFonts w:ascii="微软雅黑" w:eastAsia="微软雅黑" w:hAnsi="微软雅黑" w:hint="eastAsia"/>
          <w:color w:val="000000"/>
          <w:sz w:val="24"/>
          <w:shd w:val="clear" w:color="auto" w:fill="FFFFFF"/>
        </w:rPr>
        <w:t>生产车间发现或接到员工事故隐患报告后，应立即按照车间隐患排查程序对隐患进行核实，并在</w:t>
      </w:r>
      <w:r>
        <w:rPr>
          <w:rFonts w:ascii="微软雅黑" w:eastAsia="微软雅黑" w:hAnsi="微软雅黑" w:hint="eastAsia"/>
          <w:color w:val="000000"/>
          <w:sz w:val="24"/>
          <w:shd w:val="clear" w:color="auto" w:fill="FFFFFF"/>
        </w:rPr>
        <w:t>24</w:t>
      </w:r>
      <w:r>
        <w:rPr>
          <w:rFonts w:ascii="微软雅黑" w:eastAsia="微软雅黑" w:hAnsi="微软雅黑" w:hint="eastAsia"/>
          <w:color w:val="000000"/>
          <w:sz w:val="24"/>
          <w:shd w:val="clear" w:color="auto" w:fill="FFFFFF"/>
        </w:rPr>
        <w:t>小时内作出书面整改意见。</w:t>
      </w:r>
    </w:p>
    <w:p w14:paraId="0FB2D11F" w14:textId="77777777" w:rsidR="00A94C36" w:rsidRDefault="00693F67">
      <w:pPr>
        <w:pStyle w:val="11"/>
        <w:numPr>
          <w:ilvl w:val="0"/>
          <w:numId w:val="24"/>
        </w:numPr>
        <w:spacing w:line="520" w:lineRule="exact"/>
        <w:ind w:firstLineChars="0"/>
        <w:rPr>
          <w:rFonts w:ascii="微软雅黑" w:eastAsia="微软雅黑" w:hAnsi="微软雅黑"/>
          <w:color w:val="000000"/>
          <w:sz w:val="24"/>
          <w:shd w:val="clear" w:color="auto" w:fill="FFFFFF"/>
        </w:rPr>
      </w:pPr>
      <w:r>
        <w:rPr>
          <w:rFonts w:ascii="微软雅黑" w:eastAsia="微软雅黑" w:hAnsi="微软雅黑" w:hint="eastAsia"/>
          <w:color w:val="000000"/>
          <w:sz w:val="24"/>
          <w:shd w:val="clear" w:color="auto" w:fill="FFFFFF"/>
        </w:rPr>
        <w:t>各部门自己能够解决的隐患应立即整改；需其他部门协助解决的，能自己联系解决的自己联系解决，不能自己联系解决的，应立即报总经理，总经理根据隐患的种类移交给相关部门，由各相关部门负责进行整改并且对隐患的整改进行全程跟踪监控。</w:t>
      </w:r>
      <w:r>
        <w:rPr>
          <w:rFonts w:ascii="微软雅黑" w:eastAsia="微软雅黑" w:hAnsi="微软雅黑" w:hint="eastAsia"/>
          <w:color w:val="000000"/>
          <w:sz w:val="24"/>
          <w:shd w:val="clear" w:color="auto" w:fill="FFFFFF"/>
        </w:rPr>
        <w:t xml:space="preserve"> </w:t>
      </w:r>
    </w:p>
    <w:p w14:paraId="5A0D4224" w14:textId="77777777" w:rsidR="00A94C36" w:rsidRDefault="00693F67">
      <w:pPr>
        <w:pStyle w:val="11"/>
        <w:numPr>
          <w:ilvl w:val="0"/>
          <w:numId w:val="24"/>
        </w:numPr>
        <w:spacing w:line="520" w:lineRule="exact"/>
        <w:ind w:firstLineChars="0"/>
        <w:rPr>
          <w:rFonts w:ascii="微软雅黑" w:eastAsia="微软雅黑" w:hAnsi="微软雅黑"/>
          <w:color w:val="000000"/>
          <w:sz w:val="24"/>
          <w:shd w:val="clear" w:color="auto" w:fill="FFFFFF"/>
        </w:rPr>
      </w:pPr>
      <w:r>
        <w:rPr>
          <w:rFonts w:ascii="微软雅黑" w:eastAsia="微软雅黑" w:hAnsi="微软雅黑" w:hint="eastAsia"/>
          <w:color w:val="000000"/>
          <w:sz w:val="24"/>
          <w:shd w:val="clear" w:color="auto" w:fill="FFFFFF"/>
        </w:rPr>
        <w:t>对于重大事故隐患，由总经理提交公司主要负责人，组织制定并实施事故隐患治理方案。在事故隐患治理过程中，事故隐患部门应当采取相应的安全防范措施，防止事故发生。</w:t>
      </w:r>
    </w:p>
    <w:p w14:paraId="49AF3B8A" w14:textId="77777777" w:rsidR="00A94C36" w:rsidRDefault="00693F67">
      <w:pPr>
        <w:numPr>
          <w:ilvl w:val="0"/>
          <w:numId w:val="25"/>
        </w:numPr>
        <w:spacing w:line="520" w:lineRule="exact"/>
        <w:rPr>
          <w:rFonts w:ascii="微软雅黑" w:eastAsia="微软雅黑" w:hAnsi="微软雅黑"/>
          <w:sz w:val="24"/>
        </w:rPr>
      </w:pPr>
      <w:r>
        <w:rPr>
          <w:rFonts w:ascii="微软雅黑" w:eastAsia="微软雅黑" w:hAnsi="微软雅黑" w:hint="eastAsia"/>
          <w:color w:val="000000"/>
          <w:sz w:val="24"/>
          <w:shd w:val="clear" w:color="auto" w:fill="FFFFFF"/>
        </w:rPr>
        <w:t xml:space="preserve"> </w:t>
      </w:r>
      <w:r>
        <w:rPr>
          <w:rFonts w:ascii="微软雅黑" w:eastAsia="微软雅黑" w:hAnsi="微软雅黑" w:hint="eastAsia"/>
          <w:color w:val="000000"/>
          <w:sz w:val="24"/>
          <w:shd w:val="clear" w:color="auto" w:fill="FFFFFF"/>
        </w:rPr>
        <w:t>安全</w:t>
      </w:r>
      <w:r>
        <w:rPr>
          <w:rFonts w:ascii="微软雅黑" w:eastAsia="微软雅黑" w:hAnsi="微软雅黑"/>
          <w:color w:val="000000"/>
          <w:sz w:val="24"/>
          <w:shd w:val="clear" w:color="auto" w:fill="FFFFFF"/>
        </w:rPr>
        <w:t>档案</w:t>
      </w:r>
      <w:r>
        <w:rPr>
          <w:rFonts w:ascii="微软雅黑" w:eastAsia="微软雅黑" w:hAnsi="微软雅黑" w:hint="eastAsia"/>
          <w:color w:val="000000"/>
          <w:sz w:val="24"/>
          <w:shd w:val="clear" w:color="auto" w:fill="FFFFFF"/>
        </w:rPr>
        <w:t>的</w:t>
      </w:r>
      <w:r>
        <w:rPr>
          <w:rFonts w:ascii="微软雅黑" w:eastAsia="微软雅黑" w:hAnsi="微软雅黑"/>
          <w:color w:val="000000"/>
          <w:sz w:val="24"/>
          <w:shd w:val="clear" w:color="auto" w:fill="FFFFFF"/>
        </w:rPr>
        <w:t>建立</w:t>
      </w:r>
      <w:r>
        <w:rPr>
          <w:rFonts w:ascii="微软雅黑" w:eastAsia="微软雅黑" w:hAnsi="微软雅黑"/>
          <w:color w:val="000000"/>
          <w:sz w:val="24"/>
          <w:shd w:val="clear" w:color="auto" w:fill="FFFFFF"/>
        </w:rPr>
        <w:t xml:space="preserve"> </w:t>
      </w:r>
      <w:r>
        <w:rPr>
          <w:rFonts w:ascii="微软雅黑" w:eastAsia="微软雅黑" w:hAnsi="微软雅黑"/>
          <w:sz w:val="24"/>
        </w:rPr>
        <w:br/>
      </w:r>
      <w:r>
        <w:rPr>
          <w:rFonts w:ascii="微软雅黑" w:eastAsia="微软雅黑" w:hAnsi="微软雅黑"/>
          <w:color w:val="000000"/>
          <w:sz w:val="24"/>
          <w:shd w:val="clear" w:color="auto" w:fill="FFFFFF"/>
        </w:rPr>
        <w:t xml:space="preserve">　　</w:t>
      </w:r>
      <w:r>
        <w:rPr>
          <w:rFonts w:ascii="微软雅黑" w:eastAsia="微软雅黑" w:hAnsi="微软雅黑" w:hint="eastAsia"/>
          <w:color w:val="000000"/>
          <w:sz w:val="24"/>
          <w:shd w:val="clear" w:color="auto" w:fill="FFFFFF"/>
        </w:rPr>
        <w:t xml:space="preserve">    </w:t>
      </w:r>
      <w:r>
        <w:rPr>
          <w:rFonts w:ascii="微软雅黑" w:eastAsia="微软雅黑" w:hAnsi="微软雅黑"/>
          <w:color w:val="000000"/>
          <w:sz w:val="24"/>
          <w:shd w:val="clear" w:color="auto" w:fill="FFFFFF"/>
        </w:rPr>
        <w:t>总经理应对各类</w:t>
      </w:r>
      <w:r>
        <w:rPr>
          <w:rFonts w:ascii="微软雅黑" w:eastAsia="微软雅黑" w:hAnsi="微软雅黑" w:hint="eastAsia"/>
          <w:color w:val="000000"/>
          <w:sz w:val="24"/>
          <w:shd w:val="clear" w:color="auto" w:fill="FFFFFF"/>
        </w:rPr>
        <w:t>安全检查</w:t>
      </w:r>
      <w:r>
        <w:rPr>
          <w:rFonts w:ascii="微软雅黑" w:eastAsia="微软雅黑" w:hAnsi="微软雅黑"/>
          <w:color w:val="000000"/>
          <w:sz w:val="24"/>
          <w:shd w:val="clear" w:color="auto" w:fill="FFFFFF"/>
        </w:rPr>
        <w:t>查出的事故隐患进行登记，按照事故隐患的等级进行分类，</w:t>
      </w:r>
      <w:r>
        <w:rPr>
          <w:rFonts w:ascii="微软雅黑" w:eastAsia="微软雅黑" w:hAnsi="微软雅黑" w:hint="eastAsia"/>
          <w:color w:val="000000"/>
          <w:sz w:val="24"/>
          <w:shd w:val="clear" w:color="auto" w:fill="FFFFFF"/>
        </w:rPr>
        <w:t xml:space="preserve">      </w:t>
      </w:r>
    </w:p>
    <w:p w14:paraId="628BFC84" w14:textId="77777777" w:rsidR="00A94C36" w:rsidRDefault="00693F67">
      <w:pPr>
        <w:spacing w:line="520" w:lineRule="exact"/>
        <w:rPr>
          <w:rFonts w:ascii="微软雅黑" w:eastAsia="微软雅黑" w:hAnsi="微软雅黑"/>
          <w:color w:val="000000"/>
          <w:sz w:val="24"/>
          <w:shd w:val="clear" w:color="auto" w:fill="FFFFFF"/>
        </w:rPr>
      </w:pPr>
      <w:r>
        <w:rPr>
          <w:rFonts w:ascii="微软雅黑" w:eastAsia="微软雅黑" w:hAnsi="微软雅黑" w:hint="eastAsia"/>
          <w:color w:val="000000"/>
          <w:sz w:val="24"/>
          <w:shd w:val="clear" w:color="auto" w:fill="FFFFFF"/>
        </w:rPr>
        <w:t xml:space="preserve">        </w:t>
      </w:r>
      <w:r>
        <w:rPr>
          <w:rFonts w:ascii="微软雅黑" w:eastAsia="微软雅黑" w:hAnsi="微软雅黑"/>
          <w:color w:val="000000"/>
          <w:sz w:val="24"/>
          <w:shd w:val="clear" w:color="auto" w:fill="FFFFFF"/>
        </w:rPr>
        <w:t>建立事故隐患信息档案。</w:t>
      </w:r>
      <w:r>
        <w:rPr>
          <w:rFonts w:ascii="微软雅黑" w:eastAsia="微软雅黑" w:hAnsi="微软雅黑"/>
          <w:color w:val="000000"/>
          <w:sz w:val="24"/>
          <w:shd w:val="clear" w:color="auto" w:fill="FFFFFF"/>
        </w:rPr>
        <w:t xml:space="preserve"> </w:t>
      </w:r>
    </w:p>
    <w:p w14:paraId="2F63368F" w14:textId="77777777" w:rsidR="00A94C36" w:rsidRDefault="00A94C36">
      <w:pPr>
        <w:spacing w:line="520" w:lineRule="exact"/>
        <w:rPr>
          <w:rFonts w:ascii="微软雅黑" w:eastAsia="微软雅黑" w:hAnsi="微软雅黑"/>
          <w:color w:val="000000"/>
          <w:sz w:val="24"/>
          <w:shd w:val="clear" w:color="auto" w:fill="FFFFFF"/>
        </w:rPr>
      </w:pPr>
    </w:p>
    <w:p w14:paraId="0C30E74A" w14:textId="77777777" w:rsidR="00A94C36" w:rsidRDefault="00693F67">
      <w:pPr>
        <w:pStyle w:val="11"/>
        <w:numPr>
          <w:ilvl w:val="0"/>
          <w:numId w:val="23"/>
        </w:numPr>
        <w:spacing w:line="520" w:lineRule="exact"/>
        <w:ind w:firstLineChars="0"/>
        <w:rPr>
          <w:rFonts w:ascii="微软雅黑" w:eastAsia="微软雅黑" w:hAnsi="微软雅黑"/>
          <w:sz w:val="24"/>
        </w:rPr>
      </w:pPr>
      <w:r>
        <w:rPr>
          <w:rFonts w:ascii="微软雅黑" w:eastAsia="微软雅黑" w:hAnsi="微软雅黑" w:hint="eastAsia"/>
          <w:b/>
          <w:bCs/>
          <w:color w:val="000000"/>
          <w:sz w:val="24"/>
          <w:shd w:val="clear" w:color="auto" w:fill="FFFFFF"/>
        </w:rPr>
        <w:t>奖惩</w:t>
      </w:r>
      <w:r>
        <w:rPr>
          <w:rFonts w:ascii="微软雅黑" w:eastAsia="微软雅黑" w:hAnsi="微软雅黑" w:hint="eastAsia"/>
          <w:b/>
          <w:bCs/>
          <w:color w:val="000000"/>
          <w:sz w:val="24"/>
          <w:shd w:val="clear" w:color="auto" w:fill="FFFFFF"/>
        </w:rPr>
        <w:t xml:space="preserve"> </w:t>
      </w:r>
    </w:p>
    <w:p w14:paraId="4B25C578" w14:textId="77777777" w:rsidR="00A94C36" w:rsidRDefault="00693F67">
      <w:pPr>
        <w:pStyle w:val="11"/>
        <w:spacing w:line="520" w:lineRule="exact"/>
        <w:ind w:left="720" w:firstLineChars="0" w:firstLine="0"/>
        <w:rPr>
          <w:rFonts w:ascii="微软雅黑" w:eastAsia="微软雅黑" w:hAnsi="微软雅黑"/>
          <w:sz w:val="24"/>
        </w:rPr>
      </w:pPr>
      <w:r>
        <w:rPr>
          <w:rFonts w:ascii="微软雅黑" w:eastAsia="微软雅黑" w:hAnsi="微软雅黑" w:hint="eastAsia"/>
          <w:color w:val="000000"/>
          <w:sz w:val="24"/>
          <w:shd w:val="clear" w:color="auto" w:fill="FFFFFF"/>
        </w:rPr>
        <w:t>第二十条</w:t>
      </w:r>
      <w:r>
        <w:rPr>
          <w:rFonts w:ascii="微软雅黑" w:eastAsia="微软雅黑" w:hAnsi="微软雅黑" w:hint="eastAsia"/>
          <w:color w:val="000000"/>
          <w:sz w:val="24"/>
          <w:shd w:val="clear" w:color="auto" w:fill="FFFFFF"/>
        </w:rPr>
        <w:t xml:space="preserve">  </w:t>
      </w:r>
      <w:r>
        <w:rPr>
          <w:rFonts w:ascii="微软雅黑" w:eastAsia="微软雅黑" w:hAnsi="微软雅黑" w:hint="eastAsia"/>
          <w:color w:val="000000"/>
          <w:sz w:val="24"/>
          <w:shd w:val="clear" w:color="auto" w:fill="FFFFFF"/>
        </w:rPr>
        <w:t>具体</w:t>
      </w:r>
      <w:r>
        <w:rPr>
          <w:rFonts w:ascii="微软雅黑" w:eastAsia="微软雅黑" w:hAnsi="微软雅黑"/>
          <w:color w:val="000000"/>
          <w:sz w:val="24"/>
          <w:shd w:val="clear" w:color="auto" w:fill="FFFFFF"/>
        </w:rPr>
        <w:t>奖惩</w:t>
      </w:r>
      <w:r>
        <w:rPr>
          <w:rFonts w:ascii="微软雅黑" w:eastAsia="微软雅黑" w:hAnsi="微软雅黑" w:hint="eastAsia"/>
          <w:color w:val="000000"/>
          <w:sz w:val="24"/>
          <w:shd w:val="clear" w:color="auto" w:fill="FFFFFF"/>
        </w:rPr>
        <w:t>事项：</w:t>
      </w:r>
      <w:r>
        <w:rPr>
          <w:rFonts w:ascii="微软雅黑" w:eastAsia="微软雅黑" w:hAnsi="微软雅黑"/>
          <w:color w:val="000000"/>
          <w:sz w:val="24"/>
          <w:shd w:val="clear" w:color="auto" w:fill="FFFFFF"/>
        </w:rPr>
        <w:t xml:space="preserve"> </w:t>
      </w:r>
    </w:p>
    <w:p w14:paraId="0315604B" w14:textId="77777777" w:rsidR="00A94C36" w:rsidRDefault="00693F67">
      <w:pPr>
        <w:pStyle w:val="11"/>
        <w:numPr>
          <w:ilvl w:val="0"/>
          <w:numId w:val="26"/>
        </w:numPr>
        <w:spacing w:line="520" w:lineRule="exact"/>
        <w:ind w:firstLineChars="0"/>
        <w:rPr>
          <w:rFonts w:ascii="微软雅黑" w:eastAsia="微软雅黑" w:hAnsi="微软雅黑"/>
          <w:color w:val="000000"/>
          <w:sz w:val="24"/>
          <w:shd w:val="clear" w:color="auto" w:fill="FFFFFF"/>
        </w:rPr>
      </w:pPr>
      <w:r>
        <w:rPr>
          <w:rFonts w:ascii="微软雅黑" w:eastAsia="微软雅黑" w:hAnsi="微软雅黑" w:hint="eastAsia"/>
          <w:color w:val="000000"/>
          <w:sz w:val="24"/>
          <w:shd w:val="clear" w:color="auto" w:fill="FFFFFF"/>
        </w:rPr>
        <w:t>报告隐患的数量和质量作为年终评先进的重要依据。</w:t>
      </w:r>
    </w:p>
    <w:p w14:paraId="661BCC99" w14:textId="77777777" w:rsidR="00A94C36" w:rsidRDefault="00693F67">
      <w:pPr>
        <w:pStyle w:val="11"/>
        <w:numPr>
          <w:ilvl w:val="0"/>
          <w:numId w:val="26"/>
        </w:numPr>
        <w:spacing w:line="520" w:lineRule="exact"/>
        <w:ind w:firstLineChars="0"/>
        <w:rPr>
          <w:rFonts w:ascii="微软雅黑" w:eastAsia="微软雅黑" w:hAnsi="微软雅黑"/>
          <w:color w:val="000000"/>
          <w:sz w:val="24"/>
          <w:shd w:val="clear" w:color="auto" w:fill="FFFFFF"/>
        </w:rPr>
      </w:pPr>
      <w:r>
        <w:rPr>
          <w:rFonts w:ascii="微软雅黑" w:eastAsia="微软雅黑" w:hAnsi="微软雅黑" w:hint="eastAsia"/>
          <w:color w:val="000000"/>
          <w:sz w:val="24"/>
          <w:shd w:val="clear" w:color="auto" w:fill="FFFFFF"/>
        </w:rPr>
        <w:t>根据隐患的大小及其危害程度，对隐患发现者进行</w:t>
      </w:r>
      <w:r>
        <w:rPr>
          <w:rFonts w:ascii="微软雅黑" w:eastAsia="微软雅黑" w:hAnsi="微软雅黑" w:hint="eastAsia"/>
          <w:color w:val="000000"/>
          <w:sz w:val="24"/>
          <w:shd w:val="clear" w:color="auto" w:fill="FFFFFF"/>
        </w:rPr>
        <w:t>50--100</w:t>
      </w:r>
      <w:r>
        <w:rPr>
          <w:rFonts w:ascii="微软雅黑" w:eastAsia="微软雅黑" w:hAnsi="微软雅黑" w:hint="eastAsia"/>
          <w:color w:val="000000"/>
          <w:sz w:val="24"/>
          <w:shd w:val="clear" w:color="auto" w:fill="FFFFFF"/>
        </w:rPr>
        <w:t>元的奖励，奖励采用现金兑现，由总经理申报，董事长批准后实施。</w:t>
      </w:r>
      <w:r>
        <w:rPr>
          <w:rFonts w:ascii="微软雅黑" w:eastAsia="微软雅黑" w:hAnsi="微软雅黑" w:hint="eastAsia"/>
          <w:color w:val="000000"/>
          <w:sz w:val="24"/>
          <w:shd w:val="clear" w:color="auto" w:fill="FFFFFF"/>
        </w:rPr>
        <w:t xml:space="preserve"> </w:t>
      </w:r>
    </w:p>
    <w:p w14:paraId="538501FE" w14:textId="77777777" w:rsidR="00A94C36" w:rsidRDefault="00693F67">
      <w:pPr>
        <w:pStyle w:val="11"/>
        <w:numPr>
          <w:ilvl w:val="0"/>
          <w:numId w:val="26"/>
        </w:numPr>
        <w:spacing w:line="520" w:lineRule="exact"/>
        <w:ind w:firstLineChars="0"/>
        <w:rPr>
          <w:rFonts w:ascii="微软雅黑" w:eastAsia="微软雅黑" w:hAnsi="微软雅黑"/>
          <w:color w:val="000000"/>
          <w:sz w:val="24"/>
          <w:shd w:val="clear" w:color="auto" w:fill="FFFFFF"/>
        </w:rPr>
      </w:pPr>
      <w:r>
        <w:rPr>
          <w:rFonts w:ascii="微软雅黑" w:eastAsia="微软雅黑" w:hAnsi="微软雅黑" w:hint="eastAsia"/>
          <w:color w:val="000000"/>
          <w:sz w:val="24"/>
          <w:shd w:val="clear" w:color="auto" w:fill="FFFFFF"/>
        </w:rPr>
        <w:t>各部门对员工上报的事故隐患，不整改或不上报的，一旦发现按情节严重对部门和相关责任人考核</w:t>
      </w:r>
      <w:r>
        <w:rPr>
          <w:rFonts w:ascii="微软雅黑" w:eastAsia="微软雅黑" w:hAnsi="微软雅黑" w:hint="eastAsia"/>
          <w:color w:val="000000"/>
          <w:sz w:val="24"/>
          <w:shd w:val="clear" w:color="auto" w:fill="FFFFFF"/>
        </w:rPr>
        <w:t>200</w:t>
      </w:r>
      <w:r>
        <w:rPr>
          <w:rFonts w:ascii="微软雅黑" w:eastAsia="微软雅黑" w:hAnsi="微软雅黑" w:hint="eastAsia"/>
          <w:color w:val="000000"/>
          <w:sz w:val="24"/>
          <w:shd w:val="clear" w:color="auto" w:fill="FFFFFF"/>
        </w:rPr>
        <w:t>——</w:t>
      </w:r>
      <w:r>
        <w:rPr>
          <w:rFonts w:ascii="微软雅黑" w:eastAsia="微软雅黑" w:hAnsi="微软雅黑" w:hint="eastAsia"/>
          <w:color w:val="000000"/>
          <w:sz w:val="24"/>
          <w:shd w:val="clear" w:color="auto" w:fill="FFFFFF"/>
        </w:rPr>
        <w:t>500</w:t>
      </w:r>
      <w:r>
        <w:rPr>
          <w:rFonts w:ascii="微软雅黑" w:eastAsia="微软雅黑" w:hAnsi="微软雅黑" w:hint="eastAsia"/>
          <w:color w:val="000000"/>
          <w:sz w:val="24"/>
          <w:shd w:val="clear" w:color="auto" w:fill="FFFFFF"/>
        </w:rPr>
        <w:t>元。</w:t>
      </w:r>
      <w:r>
        <w:rPr>
          <w:rFonts w:ascii="微软雅黑" w:eastAsia="微软雅黑" w:hAnsi="微软雅黑" w:hint="eastAsia"/>
          <w:color w:val="000000"/>
          <w:sz w:val="24"/>
          <w:shd w:val="clear" w:color="auto" w:fill="FFFFFF"/>
        </w:rPr>
        <w:t xml:space="preserve"> </w:t>
      </w:r>
    </w:p>
    <w:p w14:paraId="30AA5A25" w14:textId="77777777" w:rsidR="00A94C36" w:rsidRDefault="00693F67">
      <w:pPr>
        <w:pStyle w:val="11"/>
        <w:numPr>
          <w:ilvl w:val="0"/>
          <w:numId w:val="26"/>
        </w:numPr>
        <w:spacing w:line="520" w:lineRule="exact"/>
        <w:ind w:firstLineChars="0"/>
        <w:rPr>
          <w:rFonts w:ascii="微软雅黑" w:eastAsia="微软雅黑" w:hAnsi="微软雅黑"/>
          <w:color w:val="000000"/>
          <w:sz w:val="24"/>
          <w:shd w:val="clear" w:color="auto" w:fill="FFFFFF"/>
        </w:rPr>
      </w:pPr>
      <w:r>
        <w:rPr>
          <w:rFonts w:ascii="微软雅黑" w:eastAsia="微软雅黑" w:hAnsi="微软雅黑"/>
          <w:color w:val="000000"/>
          <w:sz w:val="24"/>
          <w:shd w:val="clear" w:color="auto" w:fill="FFFFFF"/>
        </w:rPr>
        <w:t>对发掘事故隐患不力，而又发生</w:t>
      </w:r>
      <w:r>
        <w:rPr>
          <w:rFonts w:ascii="微软雅黑" w:eastAsia="微软雅黑" w:hAnsi="微软雅黑" w:hint="eastAsia"/>
          <w:color w:val="000000"/>
          <w:sz w:val="24"/>
          <w:shd w:val="clear" w:color="auto" w:fill="FFFFFF"/>
        </w:rPr>
        <w:t>工伤</w:t>
      </w:r>
      <w:r>
        <w:rPr>
          <w:rFonts w:ascii="微软雅黑" w:eastAsia="微软雅黑" w:hAnsi="微软雅黑"/>
          <w:color w:val="000000"/>
          <w:sz w:val="24"/>
          <w:shd w:val="clear" w:color="auto" w:fill="FFFFFF"/>
        </w:rPr>
        <w:t>事故的部门将按照公</w:t>
      </w:r>
      <w:r>
        <w:rPr>
          <w:rFonts w:ascii="微软雅黑" w:eastAsia="微软雅黑" w:hAnsi="微软雅黑"/>
          <w:color w:val="000000"/>
          <w:sz w:val="24"/>
          <w:shd w:val="clear" w:color="auto" w:fill="FFFFFF"/>
        </w:rPr>
        <w:t>司《工伤事故管理规定》中考核金</w:t>
      </w:r>
      <w:r>
        <w:rPr>
          <w:rFonts w:ascii="微软雅黑" w:eastAsia="微软雅黑" w:hAnsi="微软雅黑" w:hint="eastAsia"/>
          <w:color w:val="000000"/>
          <w:sz w:val="24"/>
          <w:shd w:val="clear" w:color="auto" w:fill="FFFFFF"/>
        </w:rPr>
        <w:t>额的两倍进行处罚。</w:t>
      </w:r>
      <w:r>
        <w:rPr>
          <w:rFonts w:ascii="微软雅黑" w:eastAsia="微软雅黑" w:hAnsi="微软雅黑" w:hint="eastAsia"/>
          <w:color w:val="000000"/>
          <w:sz w:val="24"/>
          <w:shd w:val="clear" w:color="auto" w:fill="FFFFFF"/>
        </w:rPr>
        <w:t xml:space="preserve"> </w:t>
      </w:r>
    </w:p>
    <w:p w14:paraId="1251145D" w14:textId="77777777" w:rsidR="00A94C36" w:rsidRDefault="00693F67">
      <w:pPr>
        <w:pStyle w:val="11"/>
        <w:numPr>
          <w:ilvl w:val="0"/>
          <w:numId w:val="26"/>
        </w:numPr>
        <w:spacing w:line="520" w:lineRule="exact"/>
        <w:ind w:firstLineChars="0"/>
        <w:rPr>
          <w:rFonts w:ascii="微软雅黑" w:eastAsia="微软雅黑" w:hAnsi="微软雅黑"/>
          <w:color w:val="000000"/>
          <w:sz w:val="24"/>
          <w:shd w:val="clear" w:color="auto" w:fill="FFFFFF"/>
        </w:rPr>
      </w:pPr>
      <w:r>
        <w:rPr>
          <w:rFonts w:ascii="微软雅黑" w:eastAsia="微软雅黑" w:hAnsi="微软雅黑" w:hint="eastAsia"/>
          <w:color w:val="000000"/>
          <w:sz w:val="24"/>
          <w:shd w:val="clear" w:color="auto" w:fill="FFFFFF"/>
        </w:rPr>
        <w:t>发现了事故隐患因未及时整改，报告人也没继续上报而导致事故的发生，将对发生事故的部门按照《安全生产管理制度》中考核金额的两倍进行处罚，对责任人将从重处理，报告人不承担责任。</w:t>
      </w:r>
      <w:r>
        <w:rPr>
          <w:rFonts w:ascii="微软雅黑" w:eastAsia="微软雅黑" w:hAnsi="微软雅黑" w:hint="eastAsia"/>
          <w:color w:val="000000"/>
          <w:sz w:val="24"/>
          <w:shd w:val="clear" w:color="auto" w:fill="FFFFFF"/>
        </w:rPr>
        <w:t xml:space="preserve"> </w:t>
      </w:r>
    </w:p>
    <w:p w14:paraId="4B86DBDF" w14:textId="77777777" w:rsidR="00A94C36" w:rsidRDefault="00693F67">
      <w:pPr>
        <w:pStyle w:val="11"/>
        <w:numPr>
          <w:ilvl w:val="0"/>
          <w:numId w:val="26"/>
        </w:numPr>
        <w:spacing w:line="520" w:lineRule="exact"/>
        <w:ind w:firstLineChars="0"/>
        <w:rPr>
          <w:rFonts w:ascii="微软雅黑" w:eastAsia="微软雅黑" w:hAnsi="微软雅黑"/>
          <w:color w:val="000000"/>
          <w:sz w:val="24"/>
          <w:shd w:val="clear" w:color="auto" w:fill="FFFFFF"/>
        </w:rPr>
      </w:pPr>
      <w:r>
        <w:rPr>
          <w:rFonts w:ascii="微软雅黑" w:eastAsia="微软雅黑" w:hAnsi="微软雅黑" w:hint="eastAsia"/>
          <w:color w:val="000000"/>
          <w:sz w:val="24"/>
          <w:shd w:val="clear" w:color="auto" w:fill="FFFFFF"/>
        </w:rPr>
        <w:lastRenderedPageBreak/>
        <w:t>对报告人特别是越级上报的人员，进行打击报复的或有此嫌疑的，一经查实报公司安委会从重处理。</w:t>
      </w:r>
    </w:p>
    <w:p w14:paraId="0FADDAAC" w14:textId="77777777" w:rsidR="00A94C36" w:rsidRDefault="00A94C36">
      <w:pPr>
        <w:spacing w:line="520" w:lineRule="exact"/>
        <w:rPr>
          <w:rFonts w:ascii="微软雅黑" w:eastAsia="微软雅黑" w:hAnsi="微软雅黑"/>
          <w:sz w:val="22"/>
          <w:szCs w:val="22"/>
        </w:rPr>
      </w:pPr>
    </w:p>
    <w:p w14:paraId="1BAAB81A" w14:textId="77777777" w:rsidR="00A94C36" w:rsidRDefault="00693F67">
      <w:pPr>
        <w:numPr>
          <w:ilvl w:val="0"/>
          <w:numId w:val="17"/>
        </w:numPr>
        <w:spacing w:line="520" w:lineRule="exact"/>
        <w:jc w:val="center"/>
        <w:rPr>
          <w:rFonts w:ascii="微软雅黑" w:eastAsia="微软雅黑" w:hAnsi="微软雅黑"/>
          <w:b/>
          <w:sz w:val="28"/>
          <w:szCs w:val="28"/>
        </w:rPr>
      </w:pPr>
      <w:bookmarkStart w:id="10" w:name="_Toc259478249"/>
      <w:bookmarkStart w:id="11" w:name="_Toc259477240"/>
      <w:bookmarkStart w:id="12" w:name="八、安全生产责任考核奖惩制度"/>
      <w:r>
        <w:rPr>
          <w:rFonts w:ascii="微软雅黑" w:eastAsia="微软雅黑" w:hAnsi="微软雅黑" w:hint="eastAsia"/>
          <w:b/>
          <w:sz w:val="28"/>
          <w:szCs w:val="28"/>
        </w:rPr>
        <w:t>安全生产责任考核奖惩制度</w:t>
      </w:r>
      <w:bookmarkEnd w:id="10"/>
      <w:bookmarkEnd w:id="11"/>
      <w:bookmarkEnd w:id="12"/>
    </w:p>
    <w:p w14:paraId="7F657916" w14:textId="77777777" w:rsidR="00A94C36" w:rsidRDefault="00693F67">
      <w:pPr>
        <w:spacing w:line="520" w:lineRule="exact"/>
        <w:rPr>
          <w:rFonts w:ascii="微软雅黑" w:eastAsia="微软雅黑" w:hAnsi="微软雅黑"/>
          <w:b/>
          <w:sz w:val="22"/>
          <w:szCs w:val="22"/>
        </w:rPr>
      </w:pPr>
      <w:r>
        <w:rPr>
          <w:rFonts w:ascii="微软雅黑" w:eastAsia="微软雅黑" w:hAnsi="微软雅黑" w:hint="eastAsia"/>
          <w:b/>
          <w:sz w:val="22"/>
          <w:szCs w:val="22"/>
        </w:rPr>
        <w:t>1</w:t>
      </w:r>
      <w:r>
        <w:rPr>
          <w:rFonts w:ascii="微软雅黑" w:eastAsia="微软雅黑" w:hAnsi="微软雅黑" w:hint="eastAsia"/>
          <w:b/>
          <w:sz w:val="22"/>
          <w:szCs w:val="22"/>
        </w:rPr>
        <w:t>、适用范围</w:t>
      </w:r>
    </w:p>
    <w:p w14:paraId="72E3314F" w14:textId="77777777" w:rsidR="00A94C36" w:rsidRDefault="00693F67">
      <w:pPr>
        <w:spacing w:line="520" w:lineRule="exact"/>
        <w:ind w:firstLineChars="200" w:firstLine="440"/>
        <w:rPr>
          <w:rFonts w:ascii="微软雅黑" w:eastAsia="微软雅黑" w:hAnsi="微软雅黑"/>
          <w:sz w:val="22"/>
          <w:szCs w:val="22"/>
        </w:rPr>
      </w:pPr>
      <w:r>
        <w:rPr>
          <w:rFonts w:ascii="微软雅黑" w:eastAsia="微软雅黑" w:hAnsi="微软雅黑" w:hint="eastAsia"/>
          <w:sz w:val="22"/>
          <w:szCs w:val="22"/>
        </w:rPr>
        <w:t>本制度规定了在安全生产工作的奖励与处罚办法。</w:t>
      </w:r>
    </w:p>
    <w:p w14:paraId="10E78855" w14:textId="77777777" w:rsidR="00A94C36" w:rsidRDefault="00693F67">
      <w:pPr>
        <w:spacing w:line="520" w:lineRule="exact"/>
        <w:ind w:firstLineChars="200" w:firstLine="440"/>
        <w:rPr>
          <w:rFonts w:ascii="微软雅黑" w:eastAsia="微软雅黑" w:hAnsi="微软雅黑"/>
          <w:sz w:val="22"/>
          <w:szCs w:val="22"/>
        </w:rPr>
      </w:pPr>
      <w:r>
        <w:rPr>
          <w:rFonts w:ascii="微软雅黑" w:eastAsia="微软雅黑" w:hAnsi="微软雅黑" w:hint="eastAsia"/>
          <w:sz w:val="22"/>
          <w:szCs w:val="22"/>
        </w:rPr>
        <w:t>本制度适用于生产及经营管理。</w:t>
      </w:r>
    </w:p>
    <w:p w14:paraId="1D65D642" w14:textId="77777777" w:rsidR="00A94C36" w:rsidRDefault="00693F67">
      <w:pPr>
        <w:spacing w:line="520" w:lineRule="exact"/>
        <w:rPr>
          <w:rFonts w:ascii="微软雅黑" w:eastAsia="微软雅黑" w:hAnsi="微软雅黑"/>
          <w:b/>
          <w:sz w:val="22"/>
          <w:szCs w:val="22"/>
        </w:rPr>
      </w:pPr>
      <w:r>
        <w:rPr>
          <w:rFonts w:ascii="微软雅黑" w:eastAsia="微软雅黑" w:hAnsi="微软雅黑" w:hint="eastAsia"/>
          <w:b/>
          <w:sz w:val="22"/>
          <w:szCs w:val="22"/>
        </w:rPr>
        <w:t>2</w:t>
      </w:r>
      <w:r>
        <w:rPr>
          <w:rFonts w:ascii="微软雅黑" w:eastAsia="微软雅黑" w:hAnsi="微软雅黑" w:hint="eastAsia"/>
          <w:b/>
          <w:sz w:val="22"/>
          <w:szCs w:val="22"/>
        </w:rPr>
        <w:t>奖励</w:t>
      </w:r>
    </w:p>
    <w:p w14:paraId="66D97059" w14:textId="77777777" w:rsidR="00A94C36" w:rsidRDefault="00693F67">
      <w:pPr>
        <w:numPr>
          <w:ilvl w:val="0"/>
          <w:numId w:val="27"/>
        </w:numPr>
        <w:spacing w:line="520" w:lineRule="exact"/>
        <w:rPr>
          <w:rFonts w:ascii="微软雅黑" w:eastAsia="微软雅黑" w:hAnsi="微软雅黑"/>
          <w:sz w:val="22"/>
          <w:szCs w:val="22"/>
        </w:rPr>
      </w:pPr>
      <w:r>
        <w:rPr>
          <w:rFonts w:ascii="微软雅黑" w:eastAsia="微软雅黑" w:hAnsi="微软雅黑" w:hint="eastAsia"/>
          <w:sz w:val="22"/>
          <w:szCs w:val="22"/>
        </w:rPr>
        <w:t>认真执行安全生产方针、政策、法规和规定，在安全生产工作中做出显著成绩，年终评为安全生产先进个人，给予表彰和奖励。</w:t>
      </w:r>
    </w:p>
    <w:p w14:paraId="3EB80663" w14:textId="77777777" w:rsidR="00A94C36" w:rsidRDefault="00693F67">
      <w:pPr>
        <w:numPr>
          <w:ilvl w:val="0"/>
          <w:numId w:val="27"/>
        </w:numPr>
        <w:spacing w:line="520" w:lineRule="exact"/>
        <w:rPr>
          <w:rFonts w:ascii="微软雅黑" w:eastAsia="微软雅黑" w:hAnsi="微软雅黑"/>
          <w:sz w:val="22"/>
          <w:szCs w:val="22"/>
        </w:rPr>
      </w:pPr>
      <w:r>
        <w:rPr>
          <w:rFonts w:ascii="微软雅黑" w:eastAsia="微软雅黑" w:hAnsi="微软雅黑" w:hint="eastAsia"/>
          <w:sz w:val="22"/>
          <w:szCs w:val="22"/>
        </w:rPr>
        <w:t>对在安全管理、安全技术、工业卫生等方面提出合理化建议，取得显著成绩者，除年终可评安全生产先进个人给予奖励外，还可按公司合理化建议奖规定给予奖励。</w:t>
      </w:r>
    </w:p>
    <w:p w14:paraId="34D9C7B3" w14:textId="77777777" w:rsidR="00A94C36" w:rsidRDefault="00693F67">
      <w:pPr>
        <w:numPr>
          <w:ilvl w:val="0"/>
          <w:numId w:val="27"/>
        </w:numPr>
        <w:spacing w:line="520" w:lineRule="exact"/>
        <w:rPr>
          <w:rFonts w:ascii="微软雅黑" w:eastAsia="微软雅黑" w:hAnsi="微软雅黑"/>
          <w:sz w:val="22"/>
          <w:szCs w:val="22"/>
        </w:rPr>
      </w:pPr>
      <w:r>
        <w:rPr>
          <w:rFonts w:ascii="微软雅黑" w:eastAsia="微软雅黑" w:hAnsi="微软雅黑" w:hint="eastAsia"/>
          <w:sz w:val="22"/>
          <w:szCs w:val="22"/>
        </w:rPr>
        <w:t>对积极改善劳动条件，及时排除事故隐患，主动整改，有效的防止重大事故的发生或使公司财产免受重大损失者，给予表彰和奖励。</w:t>
      </w:r>
    </w:p>
    <w:p w14:paraId="21CEFFA9" w14:textId="77777777" w:rsidR="00A94C36" w:rsidRDefault="00693F67">
      <w:pPr>
        <w:numPr>
          <w:ilvl w:val="0"/>
          <w:numId w:val="27"/>
        </w:numPr>
        <w:spacing w:line="520" w:lineRule="exact"/>
        <w:rPr>
          <w:rFonts w:ascii="微软雅黑" w:eastAsia="微软雅黑" w:hAnsi="微软雅黑"/>
          <w:sz w:val="22"/>
          <w:szCs w:val="22"/>
        </w:rPr>
      </w:pPr>
      <w:r>
        <w:rPr>
          <w:rFonts w:ascii="微软雅黑" w:eastAsia="微软雅黑" w:hAnsi="微软雅黑" w:hint="eastAsia"/>
          <w:sz w:val="22"/>
          <w:szCs w:val="22"/>
        </w:rPr>
        <w:t>对敢于抵制违章指挥、制止违章作业，防止工伤事故发生或使国家财产免受损失者，给予表彰和奖励。</w:t>
      </w:r>
    </w:p>
    <w:p w14:paraId="1D32C3DF" w14:textId="77777777" w:rsidR="00A94C36" w:rsidRDefault="00693F67">
      <w:pPr>
        <w:spacing w:line="520" w:lineRule="exact"/>
        <w:rPr>
          <w:rFonts w:ascii="微软雅黑" w:eastAsia="微软雅黑" w:hAnsi="微软雅黑"/>
          <w:b/>
          <w:sz w:val="22"/>
          <w:szCs w:val="22"/>
        </w:rPr>
      </w:pPr>
      <w:r>
        <w:rPr>
          <w:rFonts w:ascii="微软雅黑" w:eastAsia="微软雅黑" w:hAnsi="微软雅黑" w:hint="eastAsia"/>
          <w:b/>
          <w:sz w:val="22"/>
          <w:szCs w:val="22"/>
        </w:rPr>
        <w:t>3</w:t>
      </w:r>
      <w:r>
        <w:rPr>
          <w:rFonts w:ascii="微软雅黑" w:eastAsia="微软雅黑" w:hAnsi="微软雅黑" w:hint="eastAsia"/>
          <w:b/>
          <w:sz w:val="22"/>
          <w:szCs w:val="22"/>
        </w:rPr>
        <w:t>处罚</w:t>
      </w:r>
    </w:p>
    <w:p w14:paraId="3F9114CF" w14:textId="77777777" w:rsidR="00A94C36" w:rsidRDefault="00693F67">
      <w:pPr>
        <w:numPr>
          <w:ilvl w:val="0"/>
          <w:numId w:val="28"/>
        </w:numPr>
        <w:spacing w:line="520" w:lineRule="exact"/>
        <w:rPr>
          <w:rFonts w:ascii="微软雅黑" w:eastAsia="微软雅黑" w:hAnsi="微软雅黑"/>
          <w:sz w:val="22"/>
          <w:szCs w:val="22"/>
        </w:rPr>
      </w:pPr>
      <w:r>
        <w:rPr>
          <w:rFonts w:ascii="微软雅黑" w:eastAsia="微软雅黑" w:hAnsi="微软雅黑" w:hint="eastAsia"/>
          <w:sz w:val="22"/>
          <w:szCs w:val="22"/>
        </w:rPr>
        <w:t>.</w:t>
      </w:r>
      <w:r>
        <w:rPr>
          <w:rFonts w:ascii="微软雅黑" w:eastAsia="微软雅黑" w:hAnsi="微软雅黑" w:hint="eastAsia"/>
          <w:sz w:val="22"/>
          <w:szCs w:val="22"/>
        </w:rPr>
        <w:t>发生因工伤亡事故的处罚。</w:t>
      </w:r>
    </w:p>
    <w:p w14:paraId="3BD81806" w14:textId="77777777" w:rsidR="00A94C36" w:rsidRDefault="00693F67">
      <w:pPr>
        <w:numPr>
          <w:ilvl w:val="0"/>
          <w:numId w:val="29"/>
        </w:numPr>
        <w:spacing w:line="520" w:lineRule="exact"/>
        <w:rPr>
          <w:rFonts w:ascii="微软雅黑" w:eastAsia="微软雅黑" w:hAnsi="微软雅黑"/>
          <w:sz w:val="22"/>
          <w:szCs w:val="22"/>
        </w:rPr>
      </w:pPr>
      <w:r>
        <w:rPr>
          <w:rFonts w:ascii="微软雅黑" w:eastAsia="微软雅黑" w:hAnsi="微软雅黑" w:hint="eastAsia"/>
          <w:sz w:val="22"/>
          <w:szCs w:val="22"/>
        </w:rPr>
        <w:t>发生死</w:t>
      </w:r>
      <w:r>
        <w:rPr>
          <w:rFonts w:ascii="微软雅黑" w:eastAsia="微软雅黑" w:hAnsi="微软雅黑" w:hint="eastAsia"/>
          <w:sz w:val="22"/>
          <w:szCs w:val="22"/>
        </w:rPr>
        <w:t>亡事故，要对责任单位、责任者从重处罚。</w:t>
      </w:r>
    </w:p>
    <w:p w14:paraId="6C1E7B50" w14:textId="77777777" w:rsidR="00A94C36" w:rsidRDefault="00693F67">
      <w:pPr>
        <w:numPr>
          <w:ilvl w:val="0"/>
          <w:numId w:val="29"/>
        </w:numPr>
        <w:spacing w:line="520" w:lineRule="exact"/>
        <w:rPr>
          <w:rFonts w:ascii="微软雅黑" w:eastAsia="微软雅黑" w:hAnsi="微软雅黑"/>
          <w:sz w:val="22"/>
          <w:szCs w:val="22"/>
        </w:rPr>
      </w:pPr>
      <w:r>
        <w:rPr>
          <w:rFonts w:ascii="微软雅黑" w:eastAsia="微软雅黑" w:hAnsi="微软雅黑" w:hint="eastAsia"/>
          <w:sz w:val="22"/>
          <w:szCs w:val="22"/>
        </w:rPr>
        <w:t>发生重伤事故，要对责任单位、责任者酌情给予较重的处罚。</w:t>
      </w:r>
    </w:p>
    <w:p w14:paraId="686DA3CC" w14:textId="77777777" w:rsidR="00A94C36" w:rsidRDefault="00693F67">
      <w:pPr>
        <w:numPr>
          <w:ilvl w:val="0"/>
          <w:numId w:val="29"/>
        </w:numPr>
        <w:spacing w:line="520" w:lineRule="exact"/>
        <w:rPr>
          <w:rFonts w:ascii="微软雅黑" w:eastAsia="微软雅黑" w:hAnsi="微软雅黑"/>
          <w:sz w:val="22"/>
          <w:szCs w:val="22"/>
        </w:rPr>
      </w:pPr>
      <w:r>
        <w:rPr>
          <w:rFonts w:ascii="微软雅黑" w:eastAsia="微软雅黑" w:hAnsi="微软雅黑" w:hint="eastAsia"/>
          <w:sz w:val="22"/>
          <w:szCs w:val="22"/>
        </w:rPr>
        <w:t>发生轻伤事故，要对责任单位、责任者酌情给予处罚。</w:t>
      </w:r>
    </w:p>
    <w:p w14:paraId="5131AD23" w14:textId="77777777" w:rsidR="00A94C36" w:rsidRDefault="00693F67">
      <w:pPr>
        <w:numPr>
          <w:ilvl w:val="0"/>
          <w:numId w:val="29"/>
        </w:numPr>
        <w:spacing w:line="520" w:lineRule="exact"/>
        <w:rPr>
          <w:rFonts w:ascii="微软雅黑" w:eastAsia="微软雅黑" w:hAnsi="微软雅黑"/>
          <w:sz w:val="22"/>
          <w:szCs w:val="22"/>
        </w:rPr>
      </w:pPr>
      <w:r>
        <w:rPr>
          <w:rFonts w:ascii="微软雅黑" w:eastAsia="微软雅黑" w:hAnsi="微软雅黑" w:hint="eastAsia"/>
          <w:sz w:val="22"/>
          <w:szCs w:val="22"/>
        </w:rPr>
        <w:t>对于重大未遂事故，要对责任单位、责任者酌情给予处罚。</w:t>
      </w:r>
    </w:p>
    <w:p w14:paraId="79CC045C" w14:textId="77777777" w:rsidR="00A94C36" w:rsidRDefault="00693F67">
      <w:pPr>
        <w:numPr>
          <w:ilvl w:val="0"/>
          <w:numId w:val="28"/>
        </w:numPr>
        <w:spacing w:line="520" w:lineRule="exact"/>
        <w:rPr>
          <w:rFonts w:ascii="微软雅黑" w:eastAsia="微软雅黑" w:hAnsi="微软雅黑"/>
          <w:sz w:val="22"/>
          <w:szCs w:val="22"/>
        </w:rPr>
      </w:pPr>
      <w:r>
        <w:rPr>
          <w:rFonts w:ascii="微软雅黑" w:eastAsia="微软雅黑" w:hAnsi="微软雅黑" w:hint="eastAsia"/>
          <w:sz w:val="22"/>
          <w:szCs w:val="22"/>
        </w:rPr>
        <w:t>违章违纪处罚</w:t>
      </w:r>
    </w:p>
    <w:p w14:paraId="22D025CD" w14:textId="77777777" w:rsidR="00A94C36" w:rsidRDefault="00693F67">
      <w:pPr>
        <w:numPr>
          <w:ilvl w:val="0"/>
          <w:numId w:val="30"/>
        </w:numPr>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在生</w:t>
      </w:r>
      <w:r>
        <w:rPr>
          <w:rFonts w:ascii="微软雅黑" w:eastAsia="微软雅黑" w:hAnsi="微软雅黑" w:hint="eastAsia"/>
          <w:sz w:val="22"/>
          <w:szCs w:val="22"/>
        </w:rPr>
        <w:t xml:space="preserve"> </w:t>
      </w:r>
      <w:r>
        <w:rPr>
          <w:rFonts w:ascii="微软雅黑" w:eastAsia="微软雅黑" w:hAnsi="微软雅黑" w:hint="eastAsia"/>
          <w:sz w:val="22"/>
          <w:szCs w:val="22"/>
        </w:rPr>
        <w:t>产作业中，未按本工种操作规程操作设备仪器的人员，酌情给予处罚和批评教育。</w:t>
      </w:r>
    </w:p>
    <w:p w14:paraId="2646DE00" w14:textId="77777777" w:rsidR="00A94C36" w:rsidRDefault="00693F67">
      <w:pPr>
        <w:numPr>
          <w:ilvl w:val="0"/>
          <w:numId w:val="30"/>
        </w:numPr>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对生产区域内安全通道不畅通的责任人，酌情给予处罚和批评教育。</w:t>
      </w:r>
    </w:p>
    <w:p w14:paraId="07BF6624" w14:textId="77777777" w:rsidR="00A94C36" w:rsidRDefault="00693F67">
      <w:pPr>
        <w:numPr>
          <w:ilvl w:val="0"/>
          <w:numId w:val="30"/>
        </w:numPr>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除上述情况外，对其它违反安全生产规定的，可参照上述规定酌情处罚。</w:t>
      </w:r>
    </w:p>
    <w:p w14:paraId="54BE3923" w14:textId="77777777" w:rsidR="00A94C36" w:rsidRDefault="00693F67">
      <w:pPr>
        <w:numPr>
          <w:ilvl w:val="0"/>
          <w:numId w:val="28"/>
        </w:numPr>
        <w:spacing w:line="520" w:lineRule="exact"/>
        <w:rPr>
          <w:rFonts w:ascii="微软雅黑" w:eastAsia="微软雅黑" w:hAnsi="微软雅黑"/>
          <w:sz w:val="22"/>
          <w:szCs w:val="22"/>
        </w:rPr>
      </w:pPr>
      <w:r>
        <w:rPr>
          <w:rFonts w:ascii="微软雅黑" w:eastAsia="微软雅黑" w:hAnsi="微软雅黑" w:hint="eastAsia"/>
          <w:sz w:val="22"/>
          <w:szCs w:val="22"/>
        </w:rPr>
        <w:t>存在事故隐患的处罚</w:t>
      </w:r>
    </w:p>
    <w:p w14:paraId="20A2C730" w14:textId="77777777" w:rsidR="00A94C36" w:rsidRDefault="00693F67">
      <w:pPr>
        <w:spacing w:line="520" w:lineRule="exact"/>
        <w:ind w:firstLineChars="200" w:firstLine="440"/>
        <w:rPr>
          <w:rFonts w:ascii="微软雅黑" w:eastAsia="微软雅黑" w:hAnsi="微软雅黑"/>
          <w:sz w:val="22"/>
          <w:szCs w:val="22"/>
        </w:rPr>
      </w:pPr>
      <w:r>
        <w:rPr>
          <w:rFonts w:ascii="微软雅黑" w:eastAsia="微软雅黑" w:hAnsi="微软雅黑" w:hint="eastAsia"/>
          <w:sz w:val="22"/>
          <w:szCs w:val="22"/>
        </w:rPr>
        <w:t>对存在不安全隐患的部门，有下列情况，酌情给予处罚：</w:t>
      </w:r>
    </w:p>
    <w:p w14:paraId="1FC03D41" w14:textId="77777777" w:rsidR="00A94C36" w:rsidRDefault="00693F67">
      <w:pPr>
        <w:spacing w:line="520" w:lineRule="exact"/>
        <w:ind w:leftChars="200" w:left="420"/>
        <w:rPr>
          <w:rFonts w:ascii="微软雅黑" w:eastAsia="微软雅黑" w:hAnsi="微软雅黑"/>
          <w:sz w:val="22"/>
          <w:szCs w:val="22"/>
        </w:rPr>
      </w:pPr>
      <w:r>
        <w:rPr>
          <w:rFonts w:ascii="微软雅黑" w:eastAsia="微软雅黑" w:hAnsi="微软雅黑" w:hint="eastAsia"/>
          <w:sz w:val="22"/>
          <w:szCs w:val="22"/>
        </w:rPr>
        <w:lastRenderedPageBreak/>
        <w:t>经检查</w:t>
      </w:r>
      <w:r>
        <w:rPr>
          <w:rFonts w:ascii="微软雅黑" w:eastAsia="微软雅黑" w:hAnsi="微软雅黑" w:hint="eastAsia"/>
          <w:sz w:val="22"/>
          <w:szCs w:val="22"/>
        </w:rPr>
        <w:t>认定为事故隐患，在接到“事故隐患通知单”后，对在限期内能消除而不消除的；本单位不能消除，但应制订临时安全措施而不制订的；本单位不能消除，但应提出申报而未提出申报的单位，要酌情给予处罚。</w:t>
      </w:r>
    </w:p>
    <w:p w14:paraId="2CFA9EA9" w14:textId="77777777" w:rsidR="00A94C36" w:rsidRDefault="00693F67">
      <w:pPr>
        <w:numPr>
          <w:ilvl w:val="0"/>
          <w:numId w:val="28"/>
        </w:numPr>
        <w:spacing w:line="520" w:lineRule="exact"/>
        <w:rPr>
          <w:rFonts w:ascii="微软雅黑" w:eastAsia="微软雅黑" w:hAnsi="微软雅黑"/>
          <w:sz w:val="22"/>
          <w:szCs w:val="22"/>
        </w:rPr>
      </w:pPr>
      <w:r>
        <w:rPr>
          <w:rFonts w:ascii="微软雅黑" w:eastAsia="微软雅黑" w:hAnsi="微软雅黑" w:hint="eastAsia"/>
          <w:sz w:val="22"/>
          <w:szCs w:val="22"/>
        </w:rPr>
        <w:t>加重处罚：凡有下列情况之一的应加重处罚：</w:t>
      </w:r>
    </w:p>
    <w:p w14:paraId="25A58E24" w14:textId="77777777" w:rsidR="00A94C36" w:rsidRDefault="00693F67">
      <w:pPr>
        <w:numPr>
          <w:ilvl w:val="0"/>
          <w:numId w:val="31"/>
        </w:numPr>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领导违章指挥，造成因工死亡、重伤、轻伤、重大未遂事故的，要加重处罚。</w:t>
      </w:r>
    </w:p>
    <w:p w14:paraId="5B4ABF43" w14:textId="77777777" w:rsidR="00A94C36" w:rsidRDefault="00693F67">
      <w:pPr>
        <w:numPr>
          <w:ilvl w:val="0"/>
          <w:numId w:val="31"/>
        </w:numPr>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发生事故后仍不采取有效措施，在</w:t>
      </w:r>
      <w:r>
        <w:rPr>
          <w:rFonts w:ascii="微软雅黑" w:eastAsia="微软雅黑" w:hAnsi="微软雅黑" w:hint="eastAsia"/>
          <w:sz w:val="22"/>
          <w:szCs w:val="22"/>
        </w:rPr>
        <w:t>12</w:t>
      </w:r>
      <w:r>
        <w:rPr>
          <w:rFonts w:ascii="微软雅黑" w:eastAsia="微软雅黑" w:hAnsi="微软雅黑" w:hint="eastAsia"/>
          <w:sz w:val="22"/>
          <w:szCs w:val="22"/>
        </w:rPr>
        <w:t>个月内再次发生同类事故的，要加重处罚。</w:t>
      </w:r>
    </w:p>
    <w:p w14:paraId="5D98526B" w14:textId="77777777" w:rsidR="00A94C36" w:rsidRDefault="00693F67">
      <w:pPr>
        <w:numPr>
          <w:ilvl w:val="0"/>
          <w:numId w:val="31"/>
        </w:numPr>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发生事故隐瞒不报、虚报或故意拖延时间不报的，要加重处罚。</w:t>
      </w:r>
    </w:p>
    <w:p w14:paraId="379EADFC" w14:textId="77777777" w:rsidR="00A94C36" w:rsidRDefault="00693F67">
      <w:pPr>
        <w:numPr>
          <w:ilvl w:val="0"/>
          <w:numId w:val="31"/>
        </w:numPr>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接到‘事故隐患通知单”后不按期排除隐患或未采取有效措施而发生事故的，要加重处罚。</w:t>
      </w:r>
    </w:p>
    <w:p w14:paraId="5D857197" w14:textId="77777777" w:rsidR="00A94C36" w:rsidRDefault="00693F67">
      <w:pPr>
        <w:numPr>
          <w:ilvl w:val="0"/>
          <w:numId w:val="28"/>
        </w:numPr>
        <w:spacing w:line="520" w:lineRule="exact"/>
        <w:rPr>
          <w:rFonts w:ascii="微软雅黑" w:eastAsia="微软雅黑" w:hAnsi="微软雅黑"/>
          <w:sz w:val="22"/>
          <w:szCs w:val="22"/>
        </w:rPr>
      </w:pPr>
      <w:r>
        <w:rPr>
          <w:rFonts w:ascii="微软雅黑" w:eastAsia="微软雅黑" w:hAnsi="微软雅黑" w:hint="eastAsia"/>
          <w:sz w:val="22"/>
          <w:szCs w:val="22"/>
        </w:rPr>
        <w:t>减免处罚有下列情况之一的，可酌情减、免处罚：</w:t>
      </w:r>
    </w:p>
    <w:p w14:paraId="63638DE9" w14:textId="77777777" w:rsidR="00A94C36" w:rsidRDefault="00693F67">
      <w:pPr>
        <w:numPr>
          <w:ilvl w:val="0"/>
          <w:numId w:val="32"/>
        </w:numPr>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因不可抗拒的自然灾害或意外事故而造成的伤亡事故，可酌情减、免处罚。</w:t>
      </w:r>
    </w:p>
    <w:p w14:paraId="7D481E99" w14:textId="77777777" w:rsidR="00A94C36" w:rsidRDefault="00693F67">
      <w:pPr>
        <w:numPr>
          <w:ilvl w:val="0"/>
          <w:numId w:val="32"/>
        </w:numPr>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发生工伤事故属于本单位以外其它原因，可酌情减、免处罚。</w:t>
      </w:r>
    </w:p>
    <w:p w14:paraId="52CAD68E" w14:textId="77777777" w:rsidR="00A94C36" w:rsidRDefault="00693F67">
      <w:pPr>
        <w:numPr>
          <w:ilvl w:val="0"/>
          <w:numId w:val="32"/>
        </w:numPr>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对事故隐患积极采取治理措施，但限于技术水平，在限期内未达到规定的，可酌情减、免处罚。</w:t>
      </w:r>
    </w:p>
    <w:p w14:paraId="4A95F2E8" w14:textId="77777777" w:rsidR="00A94C36" w:rsidRDefault="00693F67">
      <w:pPr>
        <w:numPr>
          <w:ilvl w:val="0"/>
          <w:numId w:val="32"/>
        </w:numPr>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发生事故后，能积极组织</w:t>
      </w:r>
      <w:r>
        <w:rPr>
          <w:rFonts w:ascii="微软雅黑" w:eastAsia="微软雅黑" w:hAnsi="微软雅黑" w:hint="eastAsia"/>
          <w:sz w:val="22"/>
          <w:szCs w:val="22"/>
        </w:rPr>
        <w:t>(</w:t>
      </w:r>
      <w:r>
        <w:rPr>
          <w:rFonts w:ascii="微软雅黑" w:eastAsia="微软雅黑" w:hAnsi="微软雅黑" w:hint="eastAsia"/>
          <w:sz w:val="22"/>
          <w:szCs w:val="22"/>
        </w:rPr>
        <w:t>配合</w:t>
      </w:r>
      <w:r>
        <w:rPr>
          <w:rFonts w:ascii="微软雅黑" w:eastAsia="微软雅黑" w:hAnsi="微软雅黑" w:hint="eastAsia"/>
          <w:sz w:val="22"/>
          <w:szCs w:val="22"/>
        </w:rPr>
        <w:t>)</w:t>
      </w:r>
      <w:r>
        <w:rPr>
          <w:rFonts w:ascii="微软雅黑" w:eastAsia="微软雅黑" w:hAnsi="微软雅黑" w:hint="eastAsia"/>
          <w:sz w:val="22"/>
          <w:szCs w:val="22"/>
        </w:rPr>
        <w:t>调查，认真进行事故分析，对事故的有关人员提出严肃处理意见，并能认真制订防范措施的，可酌情减、免处罚。</w:t>
      </w:r>
    </w:p>
    <w:p w14:paraId="759488A4" w14:textId="77777777" w:rsidR="00A94C36" w:rsidRDefault="00693F67">
      <w:pPr>
        <w:spacing w:line="520" w:lineRule="exact"/>
        <w:rPr>
          <w:rFonts w:ascii="微软雅黑" w:eastAsia="微软雅黑" w:hAnsi="微软雅黑"/>
          <w:sz w:val="22"/>
          <w:szCs w:val="22"/>
        </w:rPr>
      </w:pPr>
      <w:r>
        <w:rPr>
          <w:rFonts w:ascii="微软雅黑" w:eastAsia="微软雅黑" w:hAnsi="微软雅黑" w:hint="eastAsia"/>
          <w:sz w:val="22"/>
          <w:szCs w:val="22"/>
        </w:rPr>
        <w:t xml:space="preserve">4   </w:t>
      </w:r>
      <w:r>
        <w:rPr>
          <w:rFonts w:ascii="微软雅黑" w:eastAsia="微软雅黑" w:hAnsi="微软雅黑" w:hint="eastAsia"/>
          <w:sz w:val="22"/>
          <w:szCs w:val="22"/>
        </w:rPr>
        <w:t>实施与检查</w:t>
      </w:r>
    </w:p>
    <w:p w14:paraId="5E4AFE07" w14:textId="77777777" w:rsidR="00A94C36" w:rsidRDefault="00693F67">
      <w:pPr>
        <w:numPr>
          <w:ilvl w:val="0"/>
          <w:numId w:val="33"/>
        </w:numPr>
        <w:spacing w:line="520" w:lineRule="exact"/>
        <w:rPr>
          <w:rFonts w:ascii="微软雅黑" w:eastAsia="微软雅黑" w:hAnsi="微软雅黑"/>
          <w:sz w:val="22"/>
          <w:szCs w:val="22"/>
        </w:rPr>
      </w:pPr>
      <w:r>
        <w:rPr>
          <w:rFonts w:ascii="微软雅黑" w:eastAsia="微软雅黑" w:hAnsi="微软雅黑" w:hint="eastAsia"/>
          <w:sz w:val="22"/>
          <w:szCs w:val="22"/>
        </w:rPr>
        <w:t>对</w:t>
      </w:r>
      <w:r>
        <w:rPr>
          <w:rFonts w:ascii="微软雅黑" w:eastAsia="微软雅黑" w:hAnsi="微软雅黑" w:hint="eastAsia"/>
          <w:sz w:val="22"/>
          <w:szCs w:val="22"/>
        </w:rPr>
        <w:t>安全生产有特殊贡献者由部门经理推荐，公司总经理审议，公司领导批准给予奖励。</w:t>
      </w:r>
    </w:p>
    <w:p w14:paraId="7E003585" w14:textId="77777777" w:rsidR="00A94C36" w:rsidRDefault="00693F67">
      <w:pPr>
        <w:numPr>
          <w:ilvl w:val="0"/>
          <w:numId w:val="33"/>
        </w:numPr>
        <w:spacing w:line="520" w:lineRule="exact"/>
        <w:rPr>
          <w:rFonts w:ascii="微软雅黑" w:eastAsia="微软雅黑" w:hAnsi="微软雅黑"/>
          <w:sz w:val="22"/>
          <w:szCs w:val="22"/>
        </w:rPr>
      </w:pPr>
      <w:r>
        <w:rPr>
          <w:rFonts w:ascii="微软雅黑" w:eastAsia="微软雅黑" w:hAnsi="微软雅黑" w:hint="eastAsia"/>
          <w:sz w:val="22"/>
          <w:szCs w:val="22"/>
        </w:rPr>
        <w:t>经济处罚由办公室会同财务部门执行。</w:t>
      </w:r>
    </w:p>
    <w:p w14:paraId="69122D7E" w14:textId="77777777" w:rsidR="00A94C36" w:rsidRDefault="00693F67">
      <w:pPr>
        <w:numPr>
          <w:ilvl w:val="0"/>
          <w:numId w:val="34"/>
        </w:numPr>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发生工伤事故后，相应部门按本办法提出处理意见，经总经理审议，报公司领导批准。</w:t>
      </w:r>
    </w:p>
    <w:p w14:paraId="7968367A" w14:textId="77777777" w:rsidR="00A94C36" w:rsidRDefault="00693F67">
      <w:pPr>
        <w:numPr>
          <w:ilvl w:val="0"/>
          <w:numId w:val="34"/>
        </w:numPr>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本办法所考核由财务部门从被罚部门奖金中扣除，不得摊入生产成本。</w:t>
      </w:r>
    </w:p>
    <w:p w14:paraId="2DFEE241" w14:textId="77777777" w:rsidR="00A94C36" w:rsidRDefault="00A94C36">
      <w:pPr>
        <w:spacing w:line="520" w:lineRule="exact"/>
        <w:jc w:val="center"/>
        <w:rPr>
          <w:rFonts w:ascii="微软雅黑" w:eastAsia="微软雅黑" w:hAnsi="微软雅黑"/>
          <w:b/>
          <w:sz w:val="22"/>
          <w:szCs w:val="22"/>
        </w:rPr>
      </w:pPr>
    </w:p>
    <w:p w14:paraId="263A9BE0" w14:textId="77777777" w:rsidR="00A94C36" w:rsidRDefault="00693F67">
      <w:pPr>
        <w:spacing w:line="520" w:lineRule="exact"/>
        <w:jc w:val="center"/>
        <w:rPr>
          <w:rFonts w:ascii="微软雅黑" w:eastAsia="微软雅黑" w:hAnsi="微软雅黑"/>
          <w:b/>
          <w:sz w:val="22"/>
          <w:szCs w:val="22"/>
        </w:rPr>
      </w:pPr>
      <w:r>
        <w:rPr>
          <w:rFonts w:ascii="微软雅黑" w:eastAsia="微软雅黑" w:hAnsi="微软雅黑" w:hint="eastAsia"/>
          <w:b/>
          <w:sz w:val="22"/>
          <w:szCs w:val="22"/>
        </w:rPr>
        <w:br/>
      </w:r>
    </w:p>
    <w:p w14:paraId="317AA60F" w14:textId="77777777" w:rsidR="00A94C36" w:rsidRDefault="00A94C36">
      <w:pPr>
        <w:spacing w:line="520" w:lineRule="exact"/>
        <w:jc w:val="center"/>
        <w:rPr>
          <w:rFonts w:ascii="微软雅黑" w:eastAsia="微软雅黑" w:hAnsi="微软雅黑"/>
          <w:b/>
          <w:sz w:val="22"/>
          <w:szCs w:val="22"/>
        </w:rPr>
      </w:pPr>
    </w:p>
    <w:p w14:paraId="49416471" w14:textId="77777777" w:rsidR="00A94C36" w:rsidRDefault="00A94C36">
      <w:pPr>
        <w:spacing w:line="520" w:lineRule="exact"/>
        <w:jc w:val="center"/>
        <w:rPr>
          <w:rFonts w:ascii="微软雅黑" w:eastAsia="微软雅黑" w:hAnsi="微软雅黑"/>
          <w:b/>
          <w:sz w:val="22"/>
          <w:szCs w:val="22"/>
        </w:rPr>
      </w:pPr>
    </w:p>
    <w:p w14:paraId="6CB71877" w14:textId="77777777" w:rsidR="00A94C36" w:rsidRDefault="00A94C36">
      <w:pPr>
        <w:spacing w:line="520" w:lineRule="exact"/>
        <w:jc w:val="center"/>
        <w:rPr>
          <w:rFonts w:ascii="微软雅黑" w:eastAsia="微软雅黑" w:hAnsi="微软雅黑"/>
          <w:b/>
          <w:sz w:val="22"/>
          <w:szCs w:val="22"/>
        </w:rPr>
      </w:pPr>
    </w:p>
    <w:p w14:paraId="47329021" w14:textId="77777777" w:rsidR="00A94C36" w:rsidRDefault="00A94C36">
      <w:pPr>
        <w:spacing w:line="520" w:lineRule="exact"/>
        <w:jc w:val="center"/>
        <w:rPr>
          <w:rFonts w:ascii="微软雅黑" w:eastAsia="微软雅黑" w:hAnsi="微软雅黑"/>
          <w:b/>
          <w:sz w:val="22"/>
          <w:szCs w:val="22"/>
        </w:rPr>
      </w:pPr>
    </w:p>
    <w:p w14:paraId="79D02869" w14:textId="77777777" w:rsidR="00A94C36" w:rsidRDefault="00A94C36">
      <w:pPr>
        <w:spacing w:line="520" w:lineRule="exact"/>
        <w:jc w:val="center"/>
        <w:rPr>
          <w:rFonts w:ascii="微软雅黑" w:eastAsia="微软雅黑" w:hAnsi="微软雅黑"/>
          <w:b/>
          <w:sz w:val="22"/>
          <w:szCs w:val="22"/>
        </w:rPr>
      </w:pPr>
    </w:p>
    <w:p w14:paraId="41AB4FF6" w14:textId="77777777" w:rsidR="00A94C36" w:rsidRDefault="00A94C36">
      <w:pPr>
        <w:spacing w:line="520" w:lineRule="exact"/>
        <w:jc w:val="center"/>
        <w:rPr>
          <w:rFonts w:ascii="微软雅黑" w:eastAsia="微软雅黑" w:hAnsi="微软雅黑"/>
          <w:b/>
          <w:sz w:val="22"/>
          <w:szCs w:val="22"/>
        </w:rPr>
      </w:pPr>
    </w:p>
    <w:p w14:paraId="6427681B" w14:textId="77777777" w:rsidR="00A94C36" w:rsidRDefault="00A94C36">
      <w:pPr>
        <w:spacing w:line="520" w:lineRule="exact"/>
        <w:rPr>
          <w:rFonts w:ascii="微软雅黑" w:eastAsia="微软雅黑" w:hAnsi="微软雅黑"/>
          <w:b/>
          <w:sz w:val="22"/>
          <w:szCs w:val="22"/>
        </w:rPr>
      </w:pPr>
    </w:p>
    <w:p w14:paraId="56D1C88C" w14:textId="77777777" w:rsidR="00A94C36" w:rsidRDefault="00693F67">
      <w:pPr>
        <w:numPr>
          <w:ilvl w:val="0"/>
          <w:numId w:val="17"/>
        </w:numPr>
        <w:spacing w:line="520" w:lineRule="exact"/>
        <w:jc w:val="center"/>
        <w:rPr>
          <w:rFonts w:ascii="微软雅黑" w:eastAsia="微软雅黑" w:hAnsi="微软雅黑"/>
          <w:b/>
          <w:sz w:val="28"/>
          <w:szCs w:val="28"/>
        </w:rPr>
      </w:pPr>
      <w:bookmarkStart w:id="13" w:name="九、生产安全事故报告和处理管理规定"/>
      <w:r>
        <w:rPr>
          <w:rFonts w:ascii="微软雅黑" w:eastAsia="微软雅黑" w:hAnsi="微软雅黑" w:hint="eastAsia"/>
          <w:b/>
          <w:sz w:val="28"/>
          <w:szCs w:val="28"/>
        </w:rPr>
        <w:t>生产安全事故报告和处理管理规定</w:t>
      </w:r>
      <w:bookmarkEnd w:id="13"/>
    </w:p>
    <w:p w14:paraId="49077C8C" w14:textId="77777777" w:rsidR="00A94C36" w:rsidRDefault="00693F67">
      <w:pPr>
        <w:spacing w:line="520" w:lineRule="exact"/>
        <w:rPr>
          <w:rFonts w:ascii="微软雅黑" w:eastAsia="微软雅黑" w:hAnsi="微软雅黑"/>
          <w:b/>
          <w:sz w:val="22"/>
          <w:szCs w:val="22"/>
        </w:rPr>
      </w:pPr>
      <w:r>
        <w:rPr>
          <w:rFonts w:ascii="微软雅黑" w:eastAsia="微软雅黑" w:hAnsi="微软雅黑" w:hint="eastAsia"/>
          <w:b/>
          <w:sz w:val="22"/>
          <w:szCs w:val="22"/>
        </w:rPr>
        <w:t>1</w:t>
      </w:r>
      <w:r>
        <w:rPr>
          <w:rFonts w:ascii="微软雅黑" w:eastAsia="微软雅黑" w:hAnsi="微软雅黑" w:hint="eastAsia"/>
          <w:b/>
          <w:sz w:val="22"/>
          <w:szCs w:val="22"/>
        </w:rPr>
        <w:t>、目的：</w:t>
      </w:r>
    </w:p>
    <w:p w14:paraId="3F41F0F5" w14:textId="77777777" w:rsidR="00A94C36" w:rsidRDefault="00693F67">
      <w:pPr>
        <w:spacing w:line="520" w:lineRule="exact"/>
        <w:ind w:left="502"/>
        <w:rPr>
          <w:rFonts w:ascii="微软雅黑" w:eastAsia="微软雅黑" w:hAnsi="微软雅黑"/>
          <w:sz w:val="22"/>
          <w:szCs w:val="22"/>
        </w:rPr>
      </w:pPr>
      <w:r>
        <w:rPr>
          <w:rFonts w:ascii="微软雅黑" w:eastAsia="微软雅黑" w:hAnsi="微软雅黑" w:hint="eastAsia"/>
          <w:sz w:val="22"/>
          <w:szCs w:val="22"/>
        </w:rPr>
        <w:t>为加强对工伤事故调查处理工作，采取有效措施保证员工生产中的安全和健康，维护员工的合法权益，根据有关规定，特制定本制度。必须坚持“安全第一、预防为主、综合治理”的方针，预防或减少各类伤亡事故的发生。</w:t>
      </w:r>
    </w:p>
    <w:p w14:paraId="5FC5C8A2" w14:textId="77777777" w:rsidR="00A94C36" w:rsidRDefault="00693F67">
      <w:pPr>
        <w:spacing w:line="520" w:lineRule="exact"/>
        <w:rPr>
          <w:rFonts w:ascii="微软雅黑" w:eastAsia="微软雅黑" w:hAnsi="微软雅黑"/>
          <w:b/>
          <w:sz w:val="22"/>
          <w:szCs w:val="22"/>
        </w:rPr>
      </w:pPr>
      <w:r>
        <w:rPr>
          <w:rFonts w:ascii="微软雅黑" w:eastAsia="微软雅黑" w:hAnsi="微软雅黑" w:hint="eastAsia"/>
          <w:b/>
          <w:sz w:val="22"/>
          <w:szCs w:val="22"/>
        </w:rPr>
        <w:t>2</w:t>
      </w:r>
      <w:r>
        <w:rPr>
          <w:rFonts w:ascii="微软雅黑" w:eastAsia="微软雅黑" w:hAnsi="微软雅黑" w:hint="eastAsia"/>
          <w:b/>
          <w:sz w:val="22"/>
          <w:szCs w:val="22"/>
        </w:rPr>
        <w:t>、范围：</w:t>
      </w:r>
    </w:p>
    <w:p w14:paraId="41AEE2B1" w14:textId="77777777" w:rsidR="00A94C36" w:rsidRDefault="00693F67">
      <w:pPr>
        <w:spacing w:line="520" w:lineRule="exact"/>
        <w:ind w:firstLineChars="250" w:firstLine="550"/>
        <w:rPr>
          <w:rFonts w:ascii="微软雅黑" w:eastAsia="微软雅黑" w:hAnsi="微软雅黑"/>
          <w:sz w:val="22"/>
          <w:szCs w:val="22"/>
        </w:rPr>
      </w:pPr>
      <w:r>
        <w:rPr>
          <w:rFonts w:ascii="微软雅黑" w:eastAsia="微软雅黑" w:hAnsi="微软雅黑" w:cs="宋体" w:hint="eastAsia"/>
          <w:kern w:val="0"/>
          <w:sz w:val="22"/>
          <w:szCs w:val="22"/>
        </w:rPr>
        <w:t>本制度适用于公司范围内发生的各类安全生产事故的报告、调查与处理。</w:t>
      </w:r>
      <w:r>
        <w:rPr>
          <w:rFonts w:ascii="微软雅黑" w:eastAsia="微软雅黑" w:hAnsi="微软雅黑" w:cs="宋体" w:hint="eastAsia"/>
          <w:kern w:val="0"/>
          <w:sz w:val="22"/>
          <w:szCs w:val="22"/>
        </w:rPr>
        <w:br/>
      </w:r>
      <w:r>
        <w:rPr>
          <w:rFonts w:ascii="微软雅黑" w:eastAsia="微软雅黑" w:hAnsi="微软雅黑" w:hint="eastAsia"/>
          <w:b/>
          <w:sz w:val="22"/>
          <w:szCs w:val="22"/>
        </w:rPr>
        <w:t>3</w:t>
      </w:r>
      <w:r>
        <w:rPr>
          <w:rFonts w:ascii="微软雅黑" w:eastAsia="微软雅黑" w:hAnsi="微软雅黑" w:hint="eastAsia"/>
          <w:b/>
          <w:sz w:val="22"/>
          <w:szCs w:val="22"/>
        </w:rPr>
        <w:t>、职责：</w:t>
      </w:r>
    </w:p>
    <w:p w14:paraId="6D3B7318" w14:textId="77777777" w:rsidR="00A94C36" w:rsidRDefault="00693F67">
      <w:pPr>
        <w:numPr>
          <w:ilvl w:val="0"/>
          <w:numId w:val="35"/>
        </w:numPr>
        <w:spacing w:line="520" w:lineRule="exact"/>
        <w:rPr>
          <w:rFonts w:ascii="微软雅黑" w:eastAsia="微软雅黑" w:hAnsi="微软雅黑"/>
          <w:sz w:val="22"/>
          <w:szCs w:val="22"/>
        </w:rPr>
      </w:pPr>
      <w:r>
        <w:rPr>
          <w:rFonts w:ascii="微软雅黑" w:eastAsia="微软雅黑" w:hAnsi="微软雅黑" w:hint="eastAsia"/>
          <w:sz w:val="22"/>
          <w:szCs w:val="22"/>
        </w:rPr>
        <w:t>办公室负责对文件的修改以及解释、负责检查监督</w:t>
      </w:r>
    </w:p>
    <w:p w14:paraId="1CBB54E9" w14:textId="77777777" w:rsidR="00A94C36" w:rsidRDefault="00693F67">
      <w:pPr>
        <w:numPr>
          <w:ilvl w:val="0"/>
          <w:numId w:val="35"/>
        </w:numPr>
        <w:spacing w:line="520" w:lineRule="exact"/>
        <w:rPr>
          <w:rFonts w:ascii="微软雅黑" w:eastAsia="微软雅黑" w:hAnsi="微软雅黑"/>
          <w:sz w:val="22"/>
          <w:szCs w:val="22"/>
        </w:rPr>
      </w:pPr>
      <w:r>
        <w:rPr>
          <w:rFonts w:ascii="微软雅黑" w:eastAsia="微软雅黑" w:hAnsi="微软雅黑" w:hint="eastAsia"/>
          <w:sz w:val="22"/>
          <w:szCs w:val="22"/>
        </w:rPr>
        <w:t>部门负责对安全事故的报告以及配合行政部进行调查</w:t>
      </w:r>
    </w:p>
    <w:p w14:paraId="59B5256A" w14:textId="77777777" w:rsidR="00A94C36" w:rsidRDefault="00693F67">
      <w:pPr>
        <w:widowControl/>
        <w:numPr>
          <w:ilvl w:val="0"/>
          <w:numId w:val="36"/>
        </w:numPr>
        <w:spacing w:line="520" w:lineRule="exact"/>
        <w:jc w:val="left"/>
        <w:rPr>
          <w:rFonts w:ascii="微软雅黑" w:eastAsia="微软雅黑" w:hAnsi="微软雅黑" w:cs="宋体"/>
          <w:b/>
          <w:kern w:val="0"/>
          <w:sz w:val="22"/>
          <w:szCs w:val="22"/>
        </w:rPr>
      </w:pPr>
      <w:r>
        <w:rPr>
          <w:rFonts w:ascii="微软雅黑" w:eastAsia="微软雅黑" w:hAnsi="微软雅黑" w:cs="宋体" w:hint="eastAsia"/>
          <w:b/>
          <w:kern w:val="0"/>
          <w:sz w:val="22"/>
          <w:szCs w:val="22"/>
        </w:rPr>
        <w:t>工作流程</w:t>
      </w:r>
    </w:p>
    <w:p w14:paraId="15694B3F" w14:textId="77777777" w:rsidR="00A94C36" w:rsidRDefault="00693F67">
      <w:pPr>
        <w:widowControl/>
        <w:spacing w:line="520" w:lineRule="exact"/>
        <w:ind w:firstLineChars="150" w:firstLine="330"/>
        <w:jc w:val="left"/>
        <w:rPr>
          <w:rFonts w:ascii="微软雅黑" w:eastAsia="微软雅黑" w:hAnsi="微软雅黑" w:cs="宋体"/>
          <w:kern w:val="0"/>
          <w:sz w:val="22"/>
          <w:szCs w:val="22"/>
        </w:rPr>
      </w:pPr>
      <w:r>
        <w:rPr>
          <w:rFonts w:ascii="微软雅黑" w:eastAsia="微软雅黑" w:hAnsi="微软雅黑" w:cs="宋体" w:hint="eastAsia"/>
          <w:b/>
          <w:kern w:val="0"/>
          <w:sz w:val="22"/>
          <w:szCs w:val="22"/>
        </w:rPr>
        <w:t xml:space="preserve">4.1  </w:t>
      </w:r>
      <w:r>
        <w:rPr>
          <w:rFonts w:ascii="微软雅黑" w:eastAsia="微软雅黑" w:hAnsi="微软雅黑" w:cs="宋体" w:hint="eastAsia"/>
          <w:b/>
          <w:kern w:val="0"/>
          <w:sz w:val="22"/>
          <w:szCs w:val="22"/>
        </w:rPr>
        <w:t>事故报告与现场处置：</w:t>
      </w:r>
    </w:p>
    <w:p w14:paraId="03786D68" w14:textId="77777777" w:rsidR="00A94C36" w:rsidRDefault="00693F67">
      <w:pPr>
        <w:widowControl/>
        <w:numPr>
          <w:ilvl w:val="0"/>
          <w:numId w:val="37"/>
        </w:numPr>
        <w:spacing w:line="520" w:lineRule="exact"/>
        <w:jc w:val="lef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事故发生后，事故当事人或发现人应立即报告部门负责人，部门负责人应立向公司领导进行报告，</w:t>
      </w:r>
      <w:r>
        <w:rPr>
          <w:rFonts w:ascii="微软雅黑" w:eastAsia="微软雅黑" w:hAnsi="微软雅黑" w:hint="eastAsia"/>
          <w:sz w:val="22"/>
          <w:szCs w:val="22"/>
        </w:rPr>
        <w:t>若发生火灾事故且火灾性质较严重时应立即报火警</w:t>
      </w:r>
      <w:r>
        <w:rPr>
          <w:rFonts w:ascii="微软雅黑" w:eastAsia="微软雅黑" w:hAnsi="微软雅黑" w:hint="eastAsia"/>
          <w:sz w:val="22"/>
          <w:szCs w:val="22"/>
        </w:rPr>
        <w:t>119</w:t>
      </w:r>
    </w:p>
    <w:p w14:paraId="3E09E721" w14:textId="77777777" w:rsidR="00A94C36" w:rsidRDefault="00693F67">
      <w:pPr>
        <w:widowControl/>
        <w:numPr>
          <w:ilvl w:val="0"/>
          <w:numId w:val="37"/>
        </w:numPr>
        <w:spacing w:line="520" w:lineRule="exact"/>
        <w:jc w:val="lef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属上报政府部门的事故，事故发生后应在</w:t>
      </w:r>
      <w:r>
        <w:rPr>
          <w:rFonts w:ascii="微软雅黑" w:eastAsia="微软雅黑" w:hAnsi="微软雅黑" w:hint="eastAsia"/>
          <w:sz w:val="22"/>
          <w:szCs w:val="22"/>
        </w:rPr>
        <w:t>2</w:t>
      </w:r>
      <w:r>
        <w:rPr>
          <w:rFonts w:ascii="微软雅黑" w:eastAsia="微软雅黑" w:hAnsi="微软雅黑" w:hint="eastAsia"/>
          <w:sz w:val="22"/>
          <w:szCs w:val="22"/>
        </w:rPr>
        <w:t>小时内，将事故发生时间、地点、经过情况、造成后果、原因初步分析、已采取的措施等情况，以电话、或派专人报公司办公室和总经理。公司办公室在事故发生后</w:t>
      </w:r>
      <w:r>
        <w:rPr>
          <w:rFonts w:ascii="微软雅黑" w:eastAsia="微软雅黑" w:hAnsi="微软雅黑" w:hint="eastAsia"/>
          <w:sz w:val="22"/>
          <w:szCs w:val="22"/>
        </w:rPr>
        <w:t>24</w:t>
      </w:r>
      <w:r>
        <w:rPr>
          <w:rFonts w:ascii="微软雅黑" w:eastAsia="微软雅黑" w:hAnsi="微软雅黑" w:hint="eastAsia"/>
          <w:sz w:val="22"/>
          <w:szCs w:val="22"/>
        </w:rPr>
        <w:t>小时内，以上述同样方式、报告内容，上报上级安全监督局、安监站、派出所。</w:t>
      </w:r>
    </w:p>
    <w:p w14:paraId="1CF4A73F" w14:textId="77777777" w:rsidR="00A94C36" w:rsidRDefault="00693F67">
      <w:pPr>
        <w:widowControl/>
        <w:numPr>
          <w:ilvl w:val="0"/>
          <w:numId w:val="37"/>
        </w:numPr>
        <w:spacing w:line="520" w:lineRule="exact"/>
        <w:jc w:val="lef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发生事故先兆和重大未遂恶性事件时，事故发生部门及时向公司办公室进行报告。</w:t>
      </w:r>
    </w:p>
    <w:p w14:paraId="70C0CF96" w14:textId="77777777" w:rsidR="00A94C36" w:rsidRDefault="00693F67">
      <w:pPr>
        <w:widowControl/>
        <w:spacing w:line="520" w:lineRule="exact"/>
        <w:ind w:firstLineChars="100" w:firstLine="220"/>
        <w:jc w:val="left"/>
        <w:rPr>
          <w:rFonts w:ascii="微软雅黑" w:eastAsia="微软雅黑" w:hAnsi="微软雅黑" w:cs="宋体"/>
          <w:b/>
          <w:kern w:val="0"/>
          <w:sz w:val="22"/>
          <w:szCs w:val="22"/>
        </w:rPr>
      </w:pPr>
      <w:r>
        <w:rPr>
          <w:rFonts w:ascii="微软雅黑" w:eastAsia="微软雅黑" w:hAnsi="微软雅黑" w:cs="宋体" w:hint="eastAsia"/>
          <w:b/>
          <w:kern w:val="0"/>
          <w:sz w:val="22"/>
          <w:szCs w:val="22"/>
        </w:rPr>
        <w:t xml:space="preserve">4.2 </w:t>
      </w:r>
      <w:r>
        <w:rPr>
          <w:rFonts w:ascii="微软雅黑" w:eastAsia="微软雅黑" w:hAnsi="微软雅黑" w:cs="宋体" w:hint="eastAsia"/>
          <w:b/>
          <w:kern w:val="0"/>
          <w:sz w:val="22"/>
          <w:szCs w:val="22"/>
        </w:rPr>
        <w:t>事故现场处置：</w:t>
      </w:r>
    </w:p>
    <w:p w14:paraId="2FE89412" w14:textId="77777777" w:rsidR="00A94C36" w:rsidRDefault="00693F67">
      <w:pPr>
        <w:widowControl/>
        <w:numPr>
          <w:ilvl w:val="0"/>
          <w:numId w:val="38"/>
        </w:numPr>
        <w:spacing w:line="520" w:lineRule="exact"/>
        <w:jc w:val="lef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事故发生后部门在进行事故报告的同时迅速组织实施应急救援和管理措施，立即疏散现场人员，防止事故蔓延、</w:t>
      </w:r>
      <w:r>
        <w:rPr>
          <w:rFonts w:ascii="微软雅黑" w:eastAsia="微软雅黑" w:hAnsi="微软雅黑" w:hint="eastAsia"/>
          <w:sz w:val="22"/>
          <w:szCs w:val="22"/>
        </w:rPr>
        <w:t>扩大，并负责对现场实施保护</w:t>
      </w:r>
    </w:p>
    <w:p w14:paraId="088543A5" w14:textId="77777777" w:rsidR="00A94C36" w:rsidRDefault="00693F67">
      <w:pPr>
        <w:widowControl/>
        <w:numPr>
          <w:ilvl w:val="0"/>
          <w:numId w:val="38"/>
        </w:numPr>
        <w:spacing w:line="520" w:lineRule="exact"/>
        <w:jc w:val="lef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事故发生后导致人员伤亡时，立即疏散现场人员，同时组织实施应急管理措施，迅速对伤员进行救助。</w:t>
      </w:r>
    </w:p>
    <w:p w14:paraId="7B80C0E4" w14:textId="77777777" w:rsidR="00A94C36" w:rsidRDefault="00693F67">
      <w:pPr>
        <w:widowControl/>
        <w:numPr>
          <w:ilvl w:val="0"/>
          <w:numId w:val="38"/>
        </w:numPr>
        <w:spacing w:line="520" w:lineRule="exact"/>
        <w:jc w:val="lef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保护好事故现场。</w:t>
      </w:r>
    </w:p>
    <w:p w14:paraId="1574F4A0" w14:textId="77777777" w:rsidR="00A94C36" w:rsidRDefault="00693F67">
      <w:pPr>
        <w:widowControl/>
        <w:spacing w:line="520" w:lineRule="exact"/>
        <w:ind w:firstLineChars="50" w:firstLine="110"/>
        <w:jc w:val="left"/>
        <w:rPr>
          <w:rFonts w:ascii="微软雅黑" w:eastAsia="微软雅黑" w:hAnsi="微软雅黑" w:cs="宋体"/>
          <w:b/>
          <w:kern w:val="0"/>
          <w:sz w:val="22"/>
          <w:szCs w:val="22"/>
        </w:rPr>
      </w:pPr>
      <w:r>
        <w:rPr>
          <w:rFonts w:ascii="微软雅黑" w:eastAsia="微软雅黑" w:hAnsi="微软雅黑" w:cs="宋体" w:hint="eastAsia"/>
          <w:b/>
          <w:kern w:val="0"/>
          <w:sz w:val="22"/>
          <w:szCs w:val="22"/>
        </w:rPr>
        <w:lastRenderedPageBreak/>
        <w:t xml:space="preserve">4.3  </w:t>
      </w:r>
      <w:r>
        <w:rPr>
          <w:rFonts w:ascii="微软雅黑" w:eastAsia="微软雅黑" w:hAnsi="微软雅黑" w:cs="宋体" w:hint="eastAsia"/>
          <w:b/>
          <w:kern w:val="0"/>
          <w:sz w:val="22"/>
          <w:szCs w:val="22"/>
        </w:rPr>
        <w:t>事故调查：</w:t>
      </w:r>
    </w:p>
    <w:p w14:paraId="42D95319" w14:textId="77777777" w:rsidR="00A94C36" w:rsidRDefault="00693F67">
      <w:pPr>
        <w:widowControl/>
        <w:numPr>
          <w:ilvl w:val="0"/>
          <w:numId w:val="39"/>
        </w:numPr>
        <w:spacing w:line="520" w:lineRule="exact"/>
        <w:jc w:val="lef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事故发生的部门应积极配合事故调查组调查、取证，为调查组提供一切便利。</w:t>
      </w:r>
    </w:p>
    <w:p w14:paraId="2655D008" w14:textId="77777777" w:rsidR="00A94C36" w:rsidRDefault="00693F67">
      <w:pPr>
        <w:widowControl/>
        <w:numPr>
          <w:ilvl w:val="0"/>
          <w:numId w:val="39"/>
        </w:numPr>
        <w:spacing w:line="520" w:lineRule="exact"/>
        <w:jc w:val="lef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不得拒绝调查、不得拒绝提供有关情况和资料。</w:t>
      </w:r>
    </w:p>
    <w:p w14:paraId="451A969A" w14:textId="77777777" w:rsidR="00A94C36" w:rsidRDefault="00693F67">
      <w:pPr>
        <w:widowControl/>
        <w:numPr>
          <w:ilvl w:val="0"/>
          <w:numId w:val="39"/>
        </w:numPr>
        <w:spacing w:line="520" w:lineRule="exact"/>
        <w:jc w:val="lef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若发现有上述违规现象，除对责任者视其情节给予通报批评和考核外，责任者还必须承担由此产生的一切后果。</w:t>
      </w:r>
    </w:p>
    <w:p w14:paraId="281067AA" w14:textId="77777777" w:rsidR="00A94C36" w:rsidRDefault="00693F67">
      <w:pPr>
        <w:widowControl/>
        <w:spacing w:line="520" w:lineRule="exact"/>
        <w:ind w:firstLineChars="50" w:firstLine="110"/>
        <w:jc w:val="left"/>
        <w:rPr>
          <w:rFonts w:ascii="微软雅黑" w:eastAsia="微软雅黑" w:hAnsi="微软雅黑" w:cs="宋体"/>
          <w:b/>
          <w:kern w:val="0"/>
          <w:sz w:val="22"/>
          <w:szCs w:val="22"/>
        </w:rPr>
      </w:pPr>
      <w:r>
        <w:rPr>
          <w:rFonts w:ascii="微软雅黑" w:eastAsia="微软雅黑" w:hAnsi="微软雅黑" w:cs="宋体" w:hint="eastAsia"/>
          <w:b/>
          <w:kern w:val="0"/>
          <w:sz w:val="22"/>
          <w:szCs w:val="22"/>
        </w:rPr>
        <w:t xml:space="preserve">4.4  </w:t>
      </w:r>
      <w:r>
        <w:rPr>
          <w:rFonts w:ascii="微软雅黑" w:eastAsia="微软雅黑" w:hAnsi="微软雅黑" w:cs="宋体" w:hint="eastAsia"/>
          <w:b/>
          <w:kern w:val="0"/>
          <w:sz w:val="22"/>
          <w:szCs w:val="22"/>
        </w:rPr>
        <w:t>事故处理：</w:t>
      </w:r>
    </w:p>
    <w:p w14:paraId="1865B6CF" w14:textId="77777777" w:rsidR="00A94C36" w:rsidRDefault="00693F67">
      <w:pPr>
        <w:widowControl/>
        <w:numPr>
          <w:ilvl w:val="0"/>
          <w:numId w:val="40"/>
        </w:numPr>
        <w:spacing w:line="520" w:lineRule="exact"/>
        <w:jc w:val="lef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事故处理要坚持“四不放过”的原则，即：事故原因没有查清不放过；事故责任者没有严肃处理不放过；员工没有受到教育不放过；防范措施没有落实不放过。</w:t>
      </w:r>
    </w:p>
    <w:p w14:paraId="1122D2B5" w14:textId="77777777" w:rsidR="00A94C36" w:rsidRDefault="00693F67">
      <w:pPr>
        <w:widowControl/>
        <w:numPr>
          <w:ilvl w:val="0"/>
          <w:numId w:val="40"/>
        </w:numPr>
        <w:spacing w:line="520" w:lineRule="exact"/>
        <w:jc w:val="lef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在进行事故调查分析的基础上，事故责任部门应根据事故调查报告中提出的事故纠正与预防措施建议，编制详细的纠正与预防措施，经公司总经理审核、董事长批后，严格组织实施。事故纠正与预防措施实施后，由公司总经理负责实施验证。</w:t>
      </w:r>
    </w:p>
    <w:p w14:paraId="7FFA235F" w14:textId="77777777" w:rsidR="00A94C36" w:rsidRDefault="00693F67">
      <w:pPr>
        <w:widowControl/>
        <w:numPr>
          <w:ilvl w:val="0"/>
          <w:numId w:val="40"/>
        </w:numPr>
        <w:spacing w:line="520" w:lineRule="exact"/>
        <w:jc w:val="lef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对事故责任部门和责任人，由公司依据事故调查报告中对事故责任部门和责任人的处理意见和建议，进行经济处罚，触犯刑律构成犯罪的，交由司法机关依法追究刑事责任</w:t>
      </w:r>
      <w:r>
        <w:rPr>
          <w:rFonts w:ascii="微软雅黑" w:eastAsia="微软雅黑" w:hAnsi="微软雅黑" w:hint="eastAsia"/>
          <w:sz w:val="22"/>
          <w:szCs w:val="22"/>
        </w:rPr>
        <w:t>。</w:t>
      </w:r>
    </w:p>
    <w:p w14:paraId="3A2BE780" w14:textId="77777777" w:rsidR="00A94C36" w:rsidRDefault="00693F67">
      <w:pPr>
        <w:widowControl/>
        <w:numPr>
          <w:ilvl w:val="0"/>
          <w:numId w:val="40"/>
        </w:numPr>
        <w:spacing w:line="520" w:lineRule="exact"/>
        <w:jc w:val="lef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对事故造成的伤亡人员工伤认定、劳动鉴定、工伤评残和工伤保险待遇处理，由公司、和办公室按照国务院《工伤保险条例》和有关规定进行处置。</w:t>
      </w:r>
    </w:p>
    <w:p w14:paraId="415CFA3C" w14:textId="77777777" w:rsidR="00A94C36" w:rsidRDefault="00693F67">
      <w:pPr>
        <w:widowControl/>
        <w:numPr>
          <w:ilvl w:val="0"/>
          <w:numId w:val="40"/>
        </w:numPr>
        <w:spacing w:line="520" w:lineRule="exact"/>
        <w:jc w:val="lef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事故调查处理结束后，公司办公室应负责将事故详情、原因及责任人处理等编印成事故通报，组织全体职工进行学习，从中吸取教训，防止事故的再次发生。</w:t>
      </w:r>
    </w:p>
    <w:p w14:paraId="26F89662" w14:textId="77777777" w:rsidR="00A94C36" w:rsidRDefault="00693F67">
      <w:pPr>
        <w:widowControl/>
        <w:numPr>
          <w:ilvl w:val="0"/>
          <w:numId w:val="40"/>
        </w:numPr>
        <w:spacing w:line="520" w:lineRule="exact"/>
        <w:jc w:val="lef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每起事故处理结案后，公司办公室应负责将事故调查处理资料收集整理后实施归档管理。</w:t>
      </w:r>
    </w:p>
    <w:p w14:paraId="29ADE520" w14:textId="77777777" w:rsidR="00A94C36" w:rsidRDefault="00693F67">
      <w:pPr>
        <w:widowControl/>
        <w:spacing w:line="520" w:lineRule="exact"/>
        <w:ind w:firstLineChars="50" w:firstLine="110"/>
        <w:jc w:val="left"/>
        <w:rPr>
          <w:rFonts w:ascii="微软雅黑" w:eastAsia="微软雅黑" w:hAnsi="微软雅黑" w:cs="宋体"/>
          <w:b/>
          <w:kern w:val="0"/>
          <w:sz w:val="22"/>
          <w:szCs w:val="22"/>
        </w:rPr>
      </w:pPr>
      <w:r>
        <w:rPr>
          <w:rFonts w:ascii="微软雅黑" w:eastAsia="微软雅黑" w:hAnsi="微软雅黑" w:cs="宋体" w:hint="eastAsia"/>
          <w:b/>
          <w:kern w:val="0"/>
          <w:sz w:val="22"/>
          <w:szCs w:val="22"/>
        </w:rPr>
        <w:t>4.5</w:t>
      </w:r>
      <w:r>
        <w:rPr>
          <w:rFonts w:ascii="微软雅黑" w:eastAsia="微软雅黑" w:hAnsi="微软雅黑" w:cs="宋体" w:hint="eastAsia"/>
          <w:b/>
          <w:kern w:val="0"/>
          <w:sz w:val="22"/>
          <w:szCs w:val="22"/>
        </w:rPr>
        <w:t>生产安全事故档案：</w:t>
      </w:r>
    </w:p>
    <w:p w14:paraId="0F3BC6F5" w14:textId="77777777" w:rsidR="00A94C36" w:rsidRDefault="00693F67">
      <w:pPr>
        <w:widowControl/>
        <w:numPr>
          <w:ilvl w:val="0"/>
          <w:numId w:val="41"/>
        </w:numPr>
        <w:spacing w:line="520" w:lineRule="exact"/>
        <w:jc w:val="lef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事故调查笔录；</w:t>
      </w:r>
    </w:p>
    <w:p w14:paraId="034C5FAD" w14:textId="77777777" w:rsidR="00A94C36" w:rsidRDefault="00693F67">
      <w:pPr>
        <w:widowControl/>
        <w:numPr>
          <w:ilvl w:val="0"/>
          <w:numId w:val="41"/>
        </w:numPr>
        <w:spacing w:line="520" w:lineRule="exact"/>
        <w:jc w:val="lef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事故现场照片、示意图、亡者身份证、死亡证、技术鉴定等资料；</w:t>
      </w:r>
    </w:p>
    <w:p w14:paraId="23FF2BF1" w14:textId="77777777" w:rsidR="00A94C36" w:rsidRDefault="00693F67">
      <w:pPr>
        <w:widowControl/>
        <w:numPr>
          <w:ilvl w:val="0"/>
          <w:numId w:val="41"/>
        </w:numPr>
        <w:spacing w:line="520" w:lineRule="exact"/>
        <w:jc w:val="lef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事故调查处理报告；</w:t>
      </w:r>
    </w:p>
    <w:p w14:paraId="0F4589F5" w14:textId="77777777" w:rsidR="00A94C36" w:rsidRDefault="00693F67">
      <w:pPr>
        <w:widowControl/>
        <w:numPr>
          <w:ilvl w:val="0"/>
          <w:numId w:val="41"/>
        </w:numPr>
        <w:spacing w:line="520" w:lineRule="exact"/>
        <w:jc w:val="lef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对事故责任者</w:t>
      </w:r>
      <w:r>
        <w:rPr>
          <w:rFonts w:ascii="微软雅黑" w:eastAsia="微软雅黑" w:hAnsi="微软雅黑" w:hint="eastAsia"/>
          <w:sz w:val="22"/>
          <w:szCs w:val="22"/>
        </w:rPr>
        <w:t>的处理决定；</w:t>
      </w:r>
    </w:p>
    <w:p w14:paraId="79CA3878" w14:textId="77777777" w:rsidR="00A94C36" w:rsidRDefault="00693F67">
      <w:pPr>
        <w:widowControl/>
        <w:numPr>
          <w:ilvl w:val="0"/>
          <w:numId w:val="41"/>
        </w:numPr>
        <w:spacing w:line="520" w:lineRule="exact"/>
        <w:jc w:val="lef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安全生产监察局、安全监督站对事故处理的批复。</w:t>
      </w:r>
    </w:p>
    <w:p w14:paraId="5DE543D6" w14:textId="77777777" w:rsidR="00A94C36" w:rsidRDefault="00693F67">
      <w:pPr>
        <w:widowControl/>
        <w:numPr>
          <w:ilvl w:val="0"/>
          <w:numId w:val="41"/>
        </w:numPr>
        <w:spacing w:line="520" w:lineRule="exact"/>
        <w:jc w:val="lef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其他有关的资料。</w:t>
      </w:r>
      <w:r>
        <w:rPr>
          <w:rFonts w:ascii="微软雅黑" w:eastAsia="微软雅黑" w:hAnsi="微软雅黑" w:hint="eastAsia"/>
          <w:sz w:val="22"/>
          <w:szCs w:val="22"/>
        </w:rPr>
        <w:t xml:space="preserve"> </w:t>
      </w:r>
    </w:p>
    <w:p w14:paraId="3F68467A" w14:textId="77777777" w:rsidR="00A94C36" w:rsidRDefault="00A94C36">
      <w:pPr>
        <w:widowControl/>
        <w:spacing w:line="520" w:lineRule="exact"/>
        <w:jc w:val="left"/>
        <w:rPr>
          <w:rFonts w:ascii="微软雅黑" w:eastAsia="微软雅黑" w:hAnsi="微软雅黑"/>
          <w:sz w:val="22"/>
          <w:szCs w:val="22"/>
        </w:rPr>
      </w:pPr>
    </w:p>
    <w:p w14:paraId="1E649914" w14:textId="77777777" w:rsidR="00A94C36" w:rsidRDefault="00A94C36">
      <w:pPr>
        <w:widowControl/>
        <w:spacing w:line="520" w:lineRule="exact"/>
        <w:jc w:val="left"/>
        <w:rPr>
          <w:rFonts w:ascii="微软雅黑" w:eastAsia="微软雅黑" w:hAnsi="微软雅黑"/>
          <w:sz w:val="22"/>
          <w:szCs w:val="22"/>
        </w:rPr>
      </w:pPr>
    </w:p>
    <w:p w14:paraId="1451572E" w14:textId="77777777" w:rsidR="00A94C36" w:rsidRDefault="00A94C36">
      <w:pPr>
        <w:widowControl/>
        <w:spacing w:line="520" w:lineRule="exact"/>
        <w:jc w:val="left"/>
        <w:rPr>
          <w:rFonts w:ascii="微软雅黑" w:eastAsia="微软雅黑" w:hAnsi="微软雅黑"/>
          <w:sz w:val="22"/>
          <w:szCs w:val="22"/>
        </w:rPr>
      </w:pPr>
    </w:p>
    <w:p w14:paraId="0F8A3B0F" w14:textId="77777777" w:rsidR="00A94C36" w:rsidRDefault="00A94C36">
      <w:pPr>
        <w:widowControl/>
        <w:spacing w:line="520" w:lineRule="exact"/>
        <w:jc w:val="left"/>
        <w:rPr>
          <w:rFonts w:ascii="微软雅黑" w:eastAsia="微软雅黑" w:hAnsi="微软雅黑"/>
          <w:sz w:val="22"/>
          <w:szCs w:val="22"/>
        </w:rPr>
      </w:pPr>
    </w:p>
    <w:p w14:paraId="45085C88" w14:textId="77777777" w:rsidR="00A94C36" w:rsidRDefault="00A94C36">
      <w:pPr>
        <w:widowControl/>
        <w:spacing w:line="520" w:lineRule="exact"/>
        <w:jc w:val="left"/>
        <w:rPr>
          <w:rFonts w:ascii="微软雅黑" w:eastAsia="微软雅黑" w:hAnsi="微软雅黑"/>
          <w:sz w:val="22"/>
          <w:szCs w:val="22"/>
        </w:rPr>
      </w:pPr>
    </w:p>
    <w:p w14:paraId="6CD29C14" w14:textId="77777777" w:rsidR="00A94C36" w:rsidRDefault="00A94C36">
      <w:pPr>
        <w:widowControl/>
        <w:spacing w:line="520" w:lineRule="exact"/>
        <w:jc w:val="left"/>
        <w:rPr>
          <w:rFonts w:ascii="微软雅黑" w:eastAsia="微软雅黑" w:hAnsi="微软雅黑"/>
          <w:sz w:val="22"/>
          <w:szCs w:val="22"/>
        </w:rPr>
      </w:pPr>
    </w:p>
    <w:p w14:paraId="66BAA0D3" w14:textId="77777777" w:rsidR="00A94C36" w:rsidRDefault="00693F67">
      <w:pPr>
        <w:numPr>
          <w:ilvl w:val="0"/>
          <w:numId w:val="17"/>
        </w:numPr>
        <w:spacing w:line="520" w:lineRule="exact"/>
        <w:jc w:val="center"/>
        <w:rPr>
          <w:rFonts w:ascii="微软雅黑" w:eastAsia="微软雅黑" w:hAnsi="微软雅黑"/>
          <w:b/>
          <w:sz w:val="28"/>
          <w:szCs w:val="28"/>
        </w:rPr>
      </w:pPr>
      <w:bookmarkStart w:id="14" w:name="十、事故隐患处理和整改管理规定"/>
      <w:r>
        <w:rPr>
          <w:rFonts w:ascii="微软雅黑" w:eastAsia="微软雅黑" w:hAnsi="微软雅黑" w:hint="eastAsia"/>
          <w:b/>
          <w:sz w:val="28"/>
          <w:szCs w:val="28"/>
        </w:rPr>
        <w:t>事故隐患处理和整改管理规定</w:t>
      </w:r>
      <w:bookmarkEnd w:id="14"/>
    </w:p>
    <w:p w14:paraId="20B8BEB5" w14:textId="77777777" w:rsidR="00A94C36" w:rsidRDefault="00693F67">
      <w:pPr>
        <w:spacing w:beforeLines="100" w:before="312" w:line="520" w:lineRule="exact"/>
        <w:outlineLvl w:val="0"/>
        <w:rPr>
          <w:rFonts w:ascii="微软雅黑" w:eastAsia="微软雅黑" w:hAnsi="微软雅黑"/>
          <w:sz w:val="22"/>
          <w:szCs w:val="22"/>
        </w:rPr>
      </w:pPr>
      <w:r>
        <w:rPr>
          <w:rFonts w:ascii="微软雅黑" w:eastAsia="微软雅黑" w:hAnsi="微软雅黑" w:hint="eastAsia"/>
          <w:b/>
          <w:sz w:val="22"/>
          <w:szCs w:val="22"/>
        </w:rPr>
        <w:t xml:space="preserve">1   </w:t>
      </w:r>
      <w:r>
        <w:rPr>
          <w:rFonts w:ascii="微软雅黑" w:eastAsia="微软雅黑" w:hAnsi="微软雅黑" w:hint="eastAsia"/>
          <w:b/>
          <w:sz w:val="22"/>
          <w:szCs w:val="22"/>
        </w:rPr>
        <w:t>目的</w:t>
      </w:r>
    </w:p>
    <w:p w14:paraId="6A78E97D" w14:textId="77777777" w:rsidR="00A94C36" w:rsidRDefault="00693F67">
      <w:pPr>
        <w:spacing w:line="520" w:lineRule="exact"/>
        <w:ind w:firstLineChars="200" w:firstLine="440"/>
        <w:rPr>
          <w:rFonts w:ascii="微软雅黑" w:eastAsia="微软雅黑" w:hAnsi="微软雅黑"/>
          <w:sz w:val="22"/>
          <w:szCs w:val="22"/>
        </w:rPr>
      </w:pPr>
      <w:r>
        <w:rPr>
          <w:rFonts w:ascii="微软雅黑" w:eastAsia="微软雅黑" w:hAnsi="微软雅黑" w:hint="eastAsia"/>
          <w:sz w:val="22"/>
          <w:szCs w:val="22"/>
        </w:rPr>
        <w:t>为认真贯彻“安全第一、预防为主、综合治理”的方针</w:t>
      </w:r>
      <w:r>
        <w:rPr>
          <w:rFonts w:ascii="微软雅黑" w:eastAsia="微软雅黑" w:hAnsi="微软雅黑" w:hint="eastAsia"/>
          <w:sz w:val="22"/>
          <w:szCs w:val="22"/>
        </w:rPr>
        <w:t>,</w:t>
      </w:r>
      <w:r>
        <w:rPr>
          <w:rFonts w:ascii="微软雅黑" w:eastAsia="微软雅黑" w:hAnsi="微软雅黑" w:hint="eastAsia"/>
          <w:sz w:val="22"/>
          <w:szCs w:val="22"/>
        </w:rPr>
        <w:t>建立安全生产事故隐患排查治理长效机制，加强事故隐患监控管理，及时消除安全隐患，防止重大事故的发生，确保实现安全生产，制定本制度。</w:t>
      </w:r>
    </w:p>
    <w:p w14:paraId="3BA2420B" w14:textId="77777777" w:rsidR="00A94C36" w:rsidRDefault="00693F67">
      <w:pPr>
        <w:spacing w:beforeLines="100" w:before="312" w:line="520" w:lineRule="exact"/>
        <w:outlineLvl w:val="0"/>
        <w:rPr>
          <w:rFonts w:ascii="微软雅黑" w:eastAsia="微软雅黑" w:hAnsi="微软雅黑"/>
          <w:b/>
          <w:sz w:val="22"/>
          <w:szCs w:val="22"/>
        </w:rPr>
      </w:pPr>
      <w:bookmarkStart w:id="15" w:name="_Toc93998844"/>
      <w:r>
        <w:rPr>
          <w:rFonts w:ascii="微软雅黑" w:eastAsia="微软雅黑" w:hAnsi="微软雅黑" w:hint="eastAsia"/>
          <w:b/>
          <w:sz w:val="22"/>
          <w:szCs w:val="22"/>
        </w:rPr>
        <w:t xml:space="preserve">2   </w:t>
      </w:r>
      <w:r>
        <w:rPr>
          <w:rFonts w:ascii="微软雅黑" w:eastAsia="微软雅黑" w:hAnsi="微软雅黑" w:hint="eastAsia"/>
          <w:b/>
          <w:sz w:val="22"/>
          <w:szCs w:val="22"/>
        </w:rPr>
        <w:t>范围</w:t>
      </w:r>
      <w:bookmarkEnd w:id="15"/>
    </w:p>
    <w:p w14:paraId="5ACC6D78" w14:textId="77777777" w:rsidR="00A94C36" w:rsidRDefault="00693F67">
      <w:pPr>
        <w:spacing w:line="520" w:lineRule="exact"/>
        <w:ind w:firstLineChars="200" w:firstLine="440"/>
        <w:rPr>
          <w:rFonts w:ascii="微软雅黑" w:eastAsia="微软雅黑" w:hAnsi="微软雅黑"/>
          <w:sz w:val="22"/>
          <w:szCs w:val="22"/>
        </w:rPr>
      </w:pPr>
      <w:r>
        <w:rPr>
          <w:rFonts w:ascii="微软雅黑" w:eastAsia="微软雅黑" w:hAnsi="微软雅黑" w:hint="eastAsia"/>
          <w:sz w:val="22"/>
          <w:szCs w:val="22"/>
        </w:rPr>
        <w:t>适用于公司各部门隐患（检）排查、整改治理、建档监控及公示挂牌的管理。</w:t>
      </w:r>
      <w:bookmarkStart w:id="16" w:name="_Toc93998848"/>
    </w:p>
    <w:p w14:paraId="6F908DC0" w14:textId="77777777" w:rsidR="00A94C36" w:rsidRDefault="00693F67">
      <w:pPr>
        <w:spacing w:line="520" w:lineRule="exact"/>
        <w:rPr>
          <w:rFonts w:ascii="微软雅黑" w:eastAsia="微软雅黑" w:hAnsi="微软雅黑"/>
          <w:sz w:val="22"/>
          <w:szCs w:val="22"/>
        </w:rPr>
      </w:pPr>
      <w:r>
        <w:rPr>
          <w:rFonts w:ascii="微软雅黑" w:eastAsia="微软雅黑" w:hAnsi="微软雅黑" w:hint="eastAsia"/>
          <w:b/>
          <w:sz w:val="22"/>
          <w:szCs w:val="22"/>
        </w:rPr>
        <w:t xml:space="preserve">3   </w:t>
      </w:r>
      <w:r>
        <w:rPr>
          <w:rFonts w:ascii="微软雅黑" w:eastAsia="微软雅黑" w:hAnsi="微软雅黑" w:hint="eastAsia"/>
          <w:b/>
          <w:sz w:val="22"/>
          <w:szCs w:val="22"/>
        </w:rPr>
        <w:t>职责</w:t>
      </w:r>
      <w:bookmarkEnd w:id="16"/>
    </w:p>
    <w:p w14:paraId="179AF3F1" w14:textId="77777777" w:rsidR="00A94C36" w:rsidRDefault="00693F67">
      <w:pPr>
        <w:numPr>
          <w:ilvl w:val="0"/>
          <w:numId w:val="42"/>
        </w:numPr>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各部门按照职能分工对各自管辖范围内的事故隐患进行排查和整改治理</w:t>
      </w:r>
    </w:p>
    <w:p w14:paraId="2E8D1B53" w14:textId="77777777" w:rsidR="00A94C36" w:rsidRDefault="00693F67">
      <w:pPr>
        <w:numPr>
          <w:ilvl w:val="0"/>
          <w:numId w:val="42"/>
        </w:numPr>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办公室负责隐患排查的建档和监控，并监督各部门隐患的整改治理。</w:t>
      </w:r>
    </w:p>
    <w:p w14:paraId="765E1085" w14:textId="77777777" w:rsidR="00A94C36" w:rsidRDefault="00693F67">
      <w:pPr>
        <w:pStyle w:val="11"/>
        <w:numPr>
          <w:ilvl w:val="0"/>
          <w:numId w:val="43"/>
        </w:numPr>
        <w:spacing w:beforeLines="100" w:before="312" w:line="520" w:lineRule="exact"/>
        <w:ind w:firstLineChars="0"/>
        <w:outlineLvl w:val="0"/>
        <w:rPr>
          <w:rFonts w:ascii="微软雅黑" w:eastAsia="微软雅黑" w:hAnsi="微软雅黑"/>
          <w:b/>
          <w:sz w:val="22"/>
          <w:szCs w:val="22"/>
        </w:rPr>
      </w:pPr>
      <w:bookmarkStart w:id="17" w:name="_Toc93998849"/>
      <w:r>
        <w:rPr>
          <w:rFonts w:ascii="微软雅黑" w:eastAsia="微软雅黑" w:hAnsi="微软雅黑" w:hint="eastAsia"/>
          <w:b/>
          <w:sz w:val="22"/>
          <w:szCs w:val="22"/>
        </w:rPr>
        <w:t xml:space="preserve"> </w:t>
      </w:r>
      <w:bookmarkEnd w:id="17"/>
      <w:r>
        <w:rPr>
          <w:rFonts w:ascii="微软雅黑" w:eastAsia="微软雅黑" w:hAnsi="微软雅黑" w:hint="eastAsia"/>
          <w:b/>
          <w:sz w:val="22"/>
          <w:szCs w:val="22"/>
        </w:rPr>
        <w:t>管理内容</w:t>
      </w:r>
    </w:p>
    <w:p w14:paraId="11ACC890" w14:textId="77777777" w:rsidR="00A94C36" w:rsidRDefault="00693F67">
      <w:pPr>
        <w:spacing w:beforeLines="50" w:before="156" w:line="520" w:lineRule="exact"/>
        <w:ind w:firstLineChars="50" w:firstLine="110"/>
        <w:outlineLvl w:val="1"/>
        <w:rPr>
          <w:rFonts w:ascii="微软雅黑" w:eastAsia="微软雅黑" w:hAnsi="微软雅黑"/>
          <w:sz w:val="22"/>
          <w:szCs w:val="22"/>
        </w:rPr>
      </w:pPr>
      <w:r>
        <w:rPr>
          <w:rFonts w:ascii="微软雅黑" w:eastAsia="微软雅黑" w:hAnsi="微软雅黑" w:hint="eastAsia"/>
          <w:sz w:val="22"/>
          <w:szCs w:val="22"/>
        </w:rPr>
        <w:t>总则</w:t>
      </w:r>
    </w:p>
    <w:p w14:paraId="2C96F4BC" w14:textId="77777777" w:rsidR="00A94C36" w:rsidRDefault="00693F67">
      <w:pPr>
        <w:spacing w:line="520" w:lineRule="exact"/>
        <w:ind w:left="440" w:hangingChars="200" w:hanging="440"/>
        <w:rPr>
          <w:rFonts w:ascii="微软雅黑" w:eastAsia="微软雅黑" w:hAnsi="微软雅黑"/>
          <w:sz w:val="22"/>
          <w:szCs w:val="22"/>
        </w:rPr>
      </w:pPr>
      <w:r>
        <w:rPr>
          <w:rFonts w:ascii="微软雅黑" w:eastAsia="微软雅黑" w:hAnsi="微软雅黑" w:hint="eastAsia"/>
          <w:sz w:val="22"/>
          <w:szCs w:val="22"/>
        </w:rPr>
        <w:t>4.1</w:t>
      </w:r>
      <w:r>
        <w:rPr>
          <w:rFonts w:ascii="微软雅黑" w:eastAsia="微软雅黑" w:hAnsi="微软雅黑" w:hint="eastAsia"/>
          <w:sz w:val="22"/>
          <w:szCs w:val="22"/>
        </w:rPr>
        <w:t>安全生产事故隐患（以下简称事故隐患），是指不符合安全生产法律、法规、规章、标准和安全生产管理制度的规定，或者因其他因素在生产经营活动中存在可能导致事故发生的物的危险状态、人的不安全行为和管理上的缺陷。</w:t>
      </w:r>
      <w:r>
        <w:rPr>
          <w:rFonts w:ascii="微软雅黑" w:eastAsia="微软雅黑" w:hAnsi="微软雅黑" w:hint="eastAsia"/>
          <w:sz w:val="22"/>
          <w:szCs w:val="22"/>
        </w:rPr>
        <w:t xml:space="preserve">  </w:t>
      </w:r>
    </w:p>
    <w:p w14:paraId="3637A185" w14:textId="77777777" w:rsidR="00A94C36" w:rsidRDefault="00693F67">
      <w:pPr>
        <w:spacing w:line="520" w:lineRule="exact"/>
        <w:ind w:left="440" w:hangingChars="200" w:hanging="440"/>
        <w:rPr>
          <w:rFonts w:ascii="微软雅黑" w:eastAsia="微软雅黑" w:hAnsi="微软雅黑"/>
          <w:sz w:val="22"/>
          <w:szCs w:val="22"/>
        </w:rPr>
      </w:pPr>
      <w:r>
        <w:rPr>
          <w:rFonts w:ascii="微软雅黑" w:eastAsia="微软雅黑" w:hAnsi="微软雅黑" w:hint="eastAsia"/>
          <w:sz w:val="22"/>
          <w:szCs w:val="22"/>
        </w:rPr>
        <w:t>4.2</w:t>
      </w:r>
      <w:r>
        <w:rPr>
          <w:rFonts w:ascii="微软雅黑" w:eastAsia="微软雅黑" w:hAnsi="微软雅黑" w:hint="eastAsia"/>
          <w:sz w:val="22"/>
          <w:szCs w:val="22"/>
        </w:rPr>
        <w:t>事故隐患分为一般事故隐患和重大事故隐患。一般事故隐患，是指危害和整改难度较小，发现后能够立即整改排除的隐患。重大事故隐患，是指危害和整改难度较大，</w:t>
      </w:r>
      <w:r>
        <w:rPr>
          <w:rFonts w:ascii="微软雅黑" w:eastAsia="微软雅黑" w:hAnsi="微软雅黑" w:hint="eastAsia"/>
          <w:sz w:val="22"/>
          <w:szCs w:val="22"/>
        </w:rPr>
        <w:t>应当全部或者局部停产停业，并经过一定时间整改治理方能排除的隐患，或者因外部因素影响致使生产经营单位自身难以排除的隐患。</w:t>
      </w:r>
    </w:p>
    <w:p w14:paraId="0F3C4143" w14:textId="77777777" w:rsidR="00A94C36" w:rsidRDefault="00693F67">
      <w:pPr>
        <w:spacing w:line="520" w:lineRule="exact"/>
        <w:rPr>
          <w:rFonts w:ascii="微软雅黑" w:eastAsia="微软雅黑" w:hAnsi="微软雅黑"/>
          <w:sz w:val="22"/>
          <w:szCs w:val="22"/>
        </w:rPr>
      </w:pPr>
      <w:r>
        <w:rPr>
          <w:rFonts w:ascii="微软雅黑" w:eastAsia="微软雅黑" w:hAnsi="微软雅黑" w:hint="eastAsia"/>
          <w:sz w:val="22"/>
          <w:szCs w:val="22"/>
        </w:rPr>
        <w:t>4.3</w:t>
      </w:r>
      <w:r>
        <w:rPr>
          <w:rFonts w:ascii="微软雅黑" w:eastAsia="微软雅黑" w:hAnsi="微软雅黑" w:hint="eastAsia"/>
          <w:sz w:val="22"/>
          <w:szCs w:val="22"/>
        </w:rPr>
        <w:t>任何人发现事故隐患都应立即进行处理，并向本单位领导报告，均有权向总经理报告。</w:t>
      </w:r>
    </w:p>
    <w:p w14:paraId="15A067EE" w14:textId="77777777" w:rsidR="00A94C36" w:rsidRDefault="00693F67">
      <w:pPr>
        <w:pStyle w:val="11"/>
        <w:numPr>
          <w:ilvl w:val="0"/>
          <w:numId w:val="13"/>
        </w:numPr>
        <w:spacing w:beforeLines="50" w:before="156" w:line="520" w:lineRule="exact"/>
        <w:ind w:firstLineChars="0"/>
        <w:outlineLvl w:val="1"/>
        <w:rPr>
          <w:rFonts w:ascii="微软雅黑" w:eastAsia="微软雅黑" w:hAnsi="微软雅黑"/>
          <w:b/>
          <w:sz w:val="22"/>
          <w:szCs w:val="22"/>
        </w:rPr>
      </w:pPr>
      <w:r>
        <w:rPr>
          <w:rFonts w:ascii="微软雅黑" w:eastAsia="微软雅黑" w:hAnsi="微软雅黑" w:hint="eastAsia"/>
          <w:b/>
          <w:sz w:val="22"/>
          <w:szCs w:val="22"/>
        </w:rPr>
        <w:t xml:space="preserve"> </w:t>
      </w:r>
      <w:r>
        <w:rPr>
          <w:rFonts w:ascii="微软雅黑" w:eastAsia="微软雅黑" w:hAnsi="微软雅黑" w:hint="eastAsia"/>
          <w:b/>
          <w:sz w:val="22"/>
          <w:szCs w:val="22"/>
        </w:rPr>
        <w:t>事故隐患处理监控</w:t>
      </w:r>
    </w:p>
    <w:p w14:paraId="45BFDEF7" w14:textId="77777777" w:rsidR="00A94C36" w:rsidRDefault="00693F67">
      <w:pPr>
        <w:spacing w:line="520" w:lineRule="exact"/>
        <w:ind w:left="142"/>
        <w:rPr>
          <w:rFonts w:ascii="微软雅黑" w:eastAsia="微软雅黑" w:hAnsi="微软雅黑"/>
          <w:sz w:val="22"/>
          <w:szCs w:val="22"/>
        </w:rPr>
      </w:pPr>
      <w:r>
        <w:rPr>
          <w:rFonts w:ascii="微软雅黑" w:eastAsia="微软雅黑" w:hAnsi="微软雅黑" w:hint="eastAsia"/>
          <w:sz w:val="22"/>
          <w:szCs w:val="22"/>
        </w:rPr>
        <w:t xml:space="preserve">5.1 </w:t>
      </w:r>
      <w:r>
        <w:rPr>
          <w:rFonts w:ascii="微软雅黑" w:eastAsia="微软雅黑" w:hAnsi="微软雅黑" w:hint="eastAsia"/>
          <w:sz w:val="22"/>
          <w:szCs w:val="22"/>
        </w:rPr>
        <w:t>各级领导和相关职能部门接到事故隐患报告后，应立即组织处理。</w:t>
      </w:r>
    </w:p>
    <w:p w14:paraId="6CD98AD6" w14:textId="77777777" w:rsidR="00A94C36" w:rsidRDefault="00693F67">
      <w:pPr>
        <w:spacing w:line="520" w:lineRule="exact"/>
        <w:ind w:left="440" w:hangingChars="200" w:hanging="440"/>
        <w:rPr>
          <w:rFonts w:ascii="微软雅黑" w:eastAsia="微软雅黑" w:hAnsi="微软雅黑"/>
          <w:sz w:val="22"/>
          <w:szCs w:val="22"/>
        </w:rPr>
      </w:pPr>
      <w:r>
        <w:rPr>
          <w:rFonts w:ascii="微软雅黑" w:eastAsia="微软雅黑" w:hAnsi="微软雅黑" w:hint="eastAsia"/>
          <w:sz w:val="22"/>
          <w:szCs w:val="22"/>
        </w:rPr>
        <w:t>5.2</w:t>
      </w:r>
      <w:r>
        <w:rPr>
          <w:rFonts w:ascii="微软雅黑" w:eastAsia="微软雅黑" w:hAnsi="微软雅黑" w:hint="eastAsia"/>
          <w:sz w:val="22"/>
          <w:szCs w:val="22"/>
        </w:rPr>
        <w:t>公司各部门均应建立隐患整改台帐，对事故隐患进行有效监控，落实责任人。台帐内容包括隐患</w:t>
      </w:r>
      <w:r>
        <w:rPr>
          <w:rFonts w:ascii="微软雅黑" w:eastAsia="微软雅黑" w:hAnsi="微软雅黑" w:hint="eastAsia"/>
          <w:sz w:val="22"/>
          <w:szCs w:val="22"/>
        </w:rPr>
        <w:lastRenderedPageBreak/>
        <w:t>名称、检查日期、原因分析、整改措施、计划完成日期、实际完成日期、整改负责人、整改确认人、确认日期、备注等项目内容。</w:t>
      </w:r>
    </w:p>
    <w:p w14:paraId="70B01D2A" w14:textId="77777777" w:rsidR="00A94C36" w:rsidRDefault="00693F67">
      <w:pPr>
        <w:spacing w:line="520" w:lineRule="exact"/>
        <w:rPr>
          <w:rFonts w:ascii="微软雅黑" w:eastAsia="微软雅黑" w:hAnsi="微软雅黑"/>
          <w:sz w:val="22"/>
          <w:szCs w:val="22"/>
        </w:rPr>
      </w:pPr>
      <w:r>
        <w:rPr>
          <w:rFonts w:ascii="微软雅黑" w:eastAsia="微软雅黑" w:hAnsi="微软雅黑" w:hint="eastAsia"/>
          <w:sz w:val="22"/>
          <w:szCs w:val="22"/>
        </w:rPr>
        <w:t>5.3</w:t>
      </w:r>
      <w:r>
        <w:rPr>
          <w:rFonts w:ascii="微软雅黑" w:eastAsia="微软雅黑" w:hAnsi="微软雅黑" w:hint="eastAsia"/>
          <w:sz w:val="22"/>
          <w:szCs w:val="22"/>
        </w:rPr>
        <w:t>各部门应定期对安全检查和隐患治理情况进行统计分析，并向上级领导和有关部门报告。</w:t>
      </w:r>
    </w:p>
    <w:p w14:paraId="2F5BC3FA" w14:textId="77777777" w:rsidR="00A94C36" w:rsidRDefault="00693F67">
      <w:pPr>
        <w:spacing w:line="520" w:lineRule="exact"/>
        <w:ind w:left="440" w:hangingChars="200" w:hanging="440"/>
        <w:rPr>
          <w:rFonts w:ascii="微软雅黑" w:eastAsia="微软雅黑" w:hAnsi="微软雅黑"/>
          <w:sz w:val="22"/>
          <w:szCs w:val="22"/>
        </w:rPr>
      </w:pPr>
      <w:r>
        <w:rPr>
          <w:rFonts w:ascii="微软雅黑" w:eastAsia="微软雅黑" w:hAnsi="微软雅黑" w:hint="eastAsia"/>
          <w:sz w:val="22"/>
          <w:szCs w:val="22"/>
        </w:rPr>
        <w:t>5.4</w:t>
      </w:r>
      <w:r>
        <w:rPr>
          <w:rFonts w:ascii="微软雅黑" w:eastAsia="微软雅黑" w:hAnsi="微软雅黑" w:hint="eastAsia"/>
          <w:sz w:val="22"/>
          <w:szCs w:val="22"/>
        </w:rPr>
        <w:t>对于重大事故隐患，除依照上述规定报送外，应当及时向公司领导、办公室和相关部门报告，办公室汇总并存档。重大事故隐患报告内容应当包括：</w:t>
      </w:r>
    </w:p>
    <w:p w14:paraId="6E7A2110" w14:textId="77777777" w:rsidR="00A94C36" w:rsidRDefault="00693F67">
      <w:pPr>
        <w:numPr>
          <w:ilvl w:val="0"/>
          <w:numId w:val="44"/>
        </w:numPr>
        <w:spacing w:line="520" w:lineRule="exact"/>
        <w:ind w:left="0" w:firstLineChars="200" w:firstLine="440"/>
        <w:rPr>
          <w:rFonts w:ascii="微软雅黑" w:eastAsia="微软雅黑" w:hAnsi="微软雅黑"/>
          <w:sz w:val="22"/>
          <w:szCs w:val="22"/>
        </w:rPr>
      </w:pPr>
      <w:r>
        <w:rPr>
          <w:rFonts w:ascii="微软雅黑" w:eastAsia="微软雅黑" w:hAnsi="微软雅黑" w:hint="eastAsia"/>
          <w:sz w:val="22"/>
          <w:szCs w:val="22"/>
        </w:rPr>
        <w:t>隐患的现状及其产生原因；</w:t>
      </w:r>
    </w:p>
    <w:p w14:paraId="5E535B72" w14:textId="77777777" w:rsidR="00A94C36" w:rsidRDefault="00693F67">
      <w:pPr>
        <w:numPr>
          <w:ilvl w:val="0"/>
          <w:numId w:val="44"/>
        </w:numPr>
        <w:spacing w:line="520" w:lineRule="exact"/>
        <w:ind w:left="0" w:firstLineChars="200" w:firstLine="440"/>
        <w:rPr>
          <w:rFonts w:ascii="微软雅黑" w:eastAsia="微软雅黑" w:hAnsi="微软雅黑"/>
          <w:sz w:val="22"/>
          <w:szCs w:val="22"/>
        </w:rPr>
      </w:pPr>
      <w:r>
        <w:rPr>
          <w:rFonts w:ascii="微软雅黑" w:eastAsia="微软雅黑" w:hAnsi="微软雅黑" w:hint="eastAsia"/>
          <w:sz w:val="22"/>
          <w:szCs w:val="22"/>
        </w:rPr>
        <w:t>隐患的危害程度和整改难易程度分析；</w:t>
      </w:r>
    </w:p>
    <w:p w14:paraId="3EE80F56" w14:textId="77777777" w:rsidR="00A94C36" w:rsidRDefault="00693F67">
      <w:pPr>
        <w:numPr>
          <w:ilvl w:val="0"/>
          <w:numId w:val="44"/>
        </w:numPr>
        <w:spacing w:line="520" w:lineRule="exact"/>
        <w:ind w:left="0" w:firstLineChars="200" w:firstLine="440"/>
        <w:rPr>
          <w:rFonts w:ascii="微软雅黑" w:eastAsia="微软雅黑" w:hAnsi="微软雅黑"/>
          <w:sz w:val="22"/>
          <w:szCs w:val="22"/>
        </w:rPr>
      </w:pPr>
      <w:r>
        <w:rPr>
          <w:rFonts w:ascii="微软雅黑" w:eastAsia="微软雅黑" w:hAnsi="微软雅黑" w:hint="eastAsia"/>
          <w:sz w:val="22"/>
          <w:szCs w:val="22"/>
        </w:rPr>
        <w:t>隐患的治理方案。</w:t>
      </w:r>
    </w:p>
    <w:p w14:paraId="67A137CC" w14:textId="77777777" w:rsidR="00A94C36" w:rsidRDefault="00693F67">
      <w:pPr>
        <w:spacing w:line="520" w:lineRule="exact"/>
        <w:rPr>
          <w:rFonts w:ascii="微软雅黑" w:eastAsia="微软雅黑" w:hAnsi="微软雅黑"/>
          <w:sz w:val="22"/>
          <w:szCs w:val="22"/>
        </w:rPr>
      </w:pPr>
      <w:r>
        <w:rPr>
          <w:rFonts w:ascii="微软雅黑" w:eastAsia="微软雅黑" w:hAnsi="微软雅黑" w:hint="eastAsia"/>
          <w:sz w:val="22"/>
          <w:szCs w:val="22"/>
        </w:rPr>
        <w:t>5</w:t>
      </w:r>
      <w:r>
        <w:rPr>
          <w:rFonts w:ascii="微软雅黑" w:eastAsia="微软雅黑" w:hAnsi="微软雅黑" w:hint="eastAsia"/>
          <w:sz w:val="22"/>
          <w:szCs w:val="22"/>
        </w:rPr>
        <w:t>.5</w:t>
      </w:r>
      <w:r>
        <w:rPr>
          <w:rFonts w:ascii="微软雅黑" w:eastAsia="微软雅黑" w:hAnsi="微软雅黑" w:hint="eastAsia"/>
          <w:sz w:val="22"/>
          <w:szCs w:val="22"/>
        </w:rPr>
        <w:t>对于重大事故隐患，除依照上述规定报送外，应当及时向安全生产监督管理部门报告。</w:t>
      </w:r>
    </w:p>
    <w:p w14:paraId="2EE679FB" w14:textId="77777777" w:rsidR="00A94C36" w:rsidRDefault="00693F67">
      <w:pPr>
        <w:pStyle w:val="11"/>
        <w:numPr>
          <w:ilvl w:val="0"/>
          <w:numId w:val="13"/>
        </w:numPr>
        <w:spacing w:beforeLines="50" w:before="156" w:line="520" w:lineRule="exact"/>
        <w:ind w:firstLineChars="0"/>
        <w:outlineLvl w:val="1"/>
        <w:rPr>
          <w:rFonts w:ascii="微软雅黑" w:eastAsia="微软雅黑" w:hAnsi="微软雅黑"/>
          <w:b/>
          <w:sz w:val="22"/>
          <w:szCs w:val="22"/>
        </w:rPr>
      </w:pPr>
      <w:r>
        <w:rPr>
          <w:rFonts w:ascii="微软雅黑" w:eastAsia="微软雅黑" w:hAnsi="微软雅黑" w:hint="eastAsia"/>
          <w:b/>
          <w:sz w:val="22"/>
          <w:szCs w:val="22"/>
        </w:rPr>
        <w:t>隐患整改及验收</w:t>
      </w:r>
    </w:p>
    <w:p w14:paraId="5AE26919" w14:textId="77777777" w:rsidR="00A94C36" w:rsidRDefault="00693F67">
      <w:pPr>
        <w:spacing w:line="520" w:lineRule="exact"/>
        <w:ind w:left="440" w:hangingChars="200" w:hanging="440"/>
        <w:rPr>
          <w:rFonts w:ascii="微软雅黑" w:eastAsia="微软雅黑" w:hAnsi="微软雅黑"/>
          <w:sz w:val="22"/>
          <w:szCs w:val="22"/>
        </w:rPr>
      </w:pPr>
      <w:r>
        <w:rPr>
          <w:rFonts w:ascii="微软雅黑" w:eastAsia="微软雅黑" w:hAnsi="微软雅黑" w:hint="eastAsia"/>
          <w:sz w:val="22"/>
          <w:szCs w:val="22"/>
        </w:rPr>
        <w:t>6.1</w:t>
      </w:r>
      <w:r>
        <w:rPr>
          <w:rFonts w:ascii="微软雅黑" w:eastAsia="微软雅黑" w:hAnsi="微软雅黑" w:hint="eastAsia"/>
          <w:sz w:val="22"/>
          <w:szCs w:val="22"/>
        </w:rPr>
        <w:t>对于检查发现的所有问题，责任部门对查出的隐患和问题都要逐项分析研究，及时拿出落实措施，落实整改措施。</w:t>
      </w:r>
    </w:p>
    <w:p w14:paraId="3AE6D8E5" w14:textId="77777777" w:rsidR="00A94C36" w:rsidRDefault="00693F67">
      <w:pPr>
        <w:spacing w:line="520" w:lineRule="exact"/>
        <w:rPr>
          <w:rFonts w:ascii="微软雅黑" w:eastAsia="微软雅黑" w:hAnsi="微软雅黑"/>
          <w:sz w:val="22"/>
          <w:szCs w:val="22"/>
        </w:rPr>
      </w:pPr>
      <w:r>
        <w:rPr>
          <w:rFonts w:ascii="微软雅黑" w:eastAsia="微软雅黑" w:hAnsi="微软雅黑" w:hint="eastAsia"/>
          <w:sz w:val="22"/>
          <w:szCs w:val="22"/>
        </w:rPr>
        <w:t>6.2</w:t>
      </w:r>
      <w:r>
        <w:rPr>
          <w:rFonts w:ascii="微软雅黑" w:eastAsia="微软雅黑" w:hAnsi="微软雅黑" w:hint="eastAsia"/>
          <w:sz w:val="22"/>
          <w:szCs w:val="22"/>
        </w:rPr>
        <w:t>对于一般事故隐患，部门、负责人或者有关人员立即组织整改。</w:t>
      </w:r>
    </w:p>
    <w:p w14:paraId="451BA9D9" w14:textId="77777777" w:rsidR="00A94C36" w:rsidRDefault="00693F67">
      <w:pPr>
        <w:spacing w:line="520" w:lineRule="exact"/>
        <w:rPr>
          <w:rFonts w:ascii="微软雅黑" w:eastAsia="微软雅黑" w:hAnsi="微软雅黑"/>
          <w:sz w:val="22"/>
          <w:szCs w:val="22"/>
        </w:rPr>
      </w:pPr>
      <w:r>
        <w:rPr>
          <w:rFonts w:ascii="微软雅黑" w:eastAsia="微软雅黑" w:hAnsi="微软雅黑" w:hint="eastAsia"/>
          <w:sz w:val="22"/>
          <w:szCs w:val="22"/>
        </w:rPr>
        <w:t>6.3</w:t>
      </w:r>
      <w:r>
        <w:rPr>
          <w:rFonts w:ascii="微软雅黑" w:eastAsia="微软雅黑" w:hAnsi="微软雅黑" w:hint="eastAsia"/>
          <w:sz w:val="22"/>
          <w:szCs w:val="22"/>
        </w:rPr>
        <w:t>对严重威胁安全生产，有整改条件的隐患项目，应下达《隐患整改通知书》，限期整改。</w:t>
      </w:r>
    </w:p>
    <w:p w14:paraId="514FCFCF" w14:textId="77777777" w:rsidR="00A94C36" w:rsidRDefault="00693F67">
      <w:pPr>
        <w:spacing w:line="520" w:lineRule="exact"/>
        <w:rPr>
          <w:rFonts w:ascii="微软雅黑" w:eastAsia="微软雅黑" w:hAnsi="微软雅黑"/>
          <w:sz w:val="22"/>
          <w:szCs w:val="22"/>
        </w:rPr>
      </w:pPr>
      <w:r>
        <w:rPr>
          <w:rFonts w:ascii="微软雅黑" w:eastAsia="微软雅黑" w:hAnsi="微软雅黑" w:hint="eastAsia"/>
          <w:sz w:val="22"/>
          <w:szCs w:val="22"/>
        </w:rPr>
        <w:t>6.4</w:t>
      </w:r>
      <w:r>
        <w:rPr>
          <w:rFonts w:ascii="微软雅黑" w:eastAsia="微软雅黑" w:hAnsi="微软雅黑" w:hint="eastAsia"/>
          <w:sz w:val="22"/>
          <w:szCs w:val="22"/>
        </w:rPr>
        <w:t>对于重大事故隐患，公司总经理组织制定并实施事故隐患治理方案。重大事故隐患治理</w:t>
      </w:r>
    </w:p>
    <w:p w14:paraId="7DE41A34" w14:textId="77777777" w:rsidR="00A94C36" w:rsidRDefault="00693F67">
      <w:pPr>
        <w:spacing w:line="520" w:lineRule="exact"/>
        <w:rPr>
          <w:rFonts w:ascii="微软雅黑" w:eastAsia="微软雅黑" w:hAnsi="微软雅黑"/>
          <w:sz w:val="22"/>
          <w:szCs w:val="22"/>
        </w:rPr>
      </w:pPr>
      <w:r>
        <w:rPr>
          <w:rFonts w:ascii="微软雅黑" w:eastAsia="微软雅黑" w:hAnsi="微软雅黑" w:hint="eastAsia"/>
          <w:sz w:val="22"/>
          <w:szCs w:val="22"/>
        </w:rPr>
        <w:t>6.5</w:t>
      </w:r>
      <w:r>
        <w:rPr>
          <w:rFonts w:ascii="微软雅黑" w:eastAsia="微软雅黑" w:hAnsi="微软雅黑" w:hint="eastAsia"/>
          <w:sz w:val="22"/>
          <w:szCs w:val="22"/>
        </w:rPr>
        <w:t>各部门事故隐患治理过程中，应当采取相应的安全防范措施，防止事故发生</w:t>
      </w:r>
      <w:r>
        <w:rPr>
          <w:rFonts w:ascii="微软雅黑" w:eastAsia="微软雅黑" w:hAnsi="微软雅黑" w:hint="eastAsia"/>
          <w:sz w:val="22"/>
          <w:szCs w:val="22"/>
        </w:rPr>
        <w:t>。</w:t>
      </w:r>
    </w:p>
    <w:p w14:paraId="32CE2D36" w14:textId="77777777" w:rsidR="00A94C36" w:rsidRDefault="00693F67">
      <w:pPr>
        <w:spacing w:line="520" w:lineRule="exact"/>
        <w:rPr>
          <w:rFonts w:ascii="微软雅黑" w:eastAsia="微软雅黑" w:hAnsi="微软雅黑"/>
          <w:sz w:val="22"/>
          <w:szCs w:val="22"/>
        </w:rPr>
      </w:pPr>
      <w:r>
        <w:rPr>
          <w:rFonts w:ascii="微软雅黑" w:eastAsia="微软雅黑" w:hAnsi="微软雅黑" w:hint="eastAsia"/>
          <w:sz w:val="22"/>
          <w:szCs w:val="22"/>
        </w:rPr>
        <w:t>6.6</w:t>
      </w:r>
      <w:r>
        <w:rPr>
          <w:rFonts w:ascii="微软雅黑" w:eastAsia="微软雅黑" w:hAnsi="微软雅黑" w:hint="eastAsia"/>
          <w:sz w:val="22"/>
          <w:szCs w:val="22"/>
        </w:rPr>
        <w:t>对隐患和问题的整改情况，应进行复查（验收），跟踪督促落实，形成闭环管理。</w:t>
      </w:r>
    </w:p>
    <w:p w14:paraId="2AA92EE2" w14:textId="77777777" w:rsidR="00A94C36" w:rsidRDefault="00693F67">
      <w:pPr>
        <w:pStyle w:val="11"/>
        <w:numPr>
          <w:ilvl w:val="0"/>
          <w:numId w:val="13"/>
        </w:numPr>
        <w:spacing w:beforeLines="50" w:before="156" w:line="520" w:lineRule="exact"/>
        <w:ind w:firstLineChars="0"/>
        <w:outlineLvl w:val="1"/>
        <w:rPr>
          <w:rFonts w:ascii="微软雅黑" w:eastAsia="微软雅黑" w:hAnsi="微软雅黑"/>
          <w:b/>
          <w:sz w:val="22"/>
          <w:szCs w:val="22"/>
        </w:rPr>
      </w:pPr>
      <w:r>
        <w:rPr>
          <w:rFonts w:ascii="微软雅黑" w:eastAsia="微软雅黑" w:hAnsi="微软雅黑" w:hint="eastAsia"/>
          <w:b/>
          <w:sz w:val="22"/>
          <w:szCs w:val="22"/>
        </w:rPr>
        <w:t xml:space="preserve"> </w:t>
      </w:r>
      <w:r>
        <w:rPr>
          <w:rFonts w:ascii="微软雅黑" w:eastAsia="微软雅黑" w:hAnsi="微软雅黑" w:hint="eastAsia"/>
          <w:sz w:val="22"/>
          <w:szCs w:val="22"/>
        </w:rPr>
        <w:t>奖惩</w:t>
      </w:r>
    </w:p>
    <w:p w14:paraId="37786BC5" w14:textId="77777777" w:rsidR="00A94C36" w:rsidRDefault="00693F67">
      <w:pPr>
        <w:spacing w:line="520" w:lineRule="exact"/>
        <w:rPr>
          <w:rFonts w:ascii="微软雅黑" w:eastAsia="微软雅黑" w:hAnsi="微软雅黑"/>
          <w:sz w:val="22"/>
          <w:szCs w:val="22"/>
        </w:rPr>
      </w:pPr>
      <w:r>
        <w:rPr>
          <w:rFonts w:ascii="微软雅黑" w:eastAsia="微软雅黑" w:hAnsi="微软雅黑" w:hint="eastAsia"/>
          <w:sz w:val="22"/>
          <w:szCs w:val="22"/>
        </w:rPr>
        <w:t>7.1</w:t>
      </w:r>
      <w:r>
        <w:rPr>
          <w:rFonts w:ascii="微软雅黑" w:eastAsia="微软雅黑" w:hAnsi="微软雅黑" w:hint="eastAsia"/>
          <w:sz w:val="22"/>
          <w:szCs w:val="22"/>
        </w:rPr>
        <w:t>对发现、排除和举报事故隐患的有功人员，按规定给予物质奖励和表彰。</w:t>
      </w:r>
    </w:p>
    <w:p w14:paraId="21CB2BFA" w14:textId="77777777" w:rsidR="00A94C36" w:rsidRDefault="00693F67">
      <w:pPr>
        <w:spacing w:line="520" w:lineRule="exact"/>
        <w:rPr>
          <w:rFonts w:ascii="微软雅黑" w:eastAsia="微软雅黑" w:hAnsi="微软雅黑"/>
          <w:sz w:val="22"/>
          <w:szCs w:val="22"/>
        </w:rPr>
      </w:pPr>
      <w:r>
        <w:rPr>
          <w:rFonts w:ascii="微软雅黑" w:eastAsia="微软雅黑" w:hAnsi="微软雅黑" w:hint="eastAsia"/>
          <w:sz w:val="22"/>
          <w:szCs w:val="22"/>
        </w:rPr>
        <w:t>7.2</w:t>
      </w:r>
      <w:r>
        <w:rPr>
          <w:rFonts w:ascii="微软雅黑" w:eastAsia="微软雅黑" w:hAnsi="微软雅黑" w:hint="eastAsia"/>
          <w:sz w:val="22"/>
          <w:szCs w:val="22"/>
        </w:rPr>
        <w:t>隐患排查及项目整改完成情况，纳入年度安全目标责任制考核。</w:t>
      </w:r>
    </w:p>
    <w:p w14:paraId="0A62CD45" w14:textId="77777777" w:rsidR="00A94C36" w:rsidRDefault="00A94C36">
      <w:pPr>
        <w:pStyle w:val="ad"/>
        <w:spacing w:before="0" w:beforeAutospacing="0" w:after="0" w:afterAutospacing="0" w:line="520" w:lineRule="exact"/>
        <w:ind w:firstLineChars="200" w:firstLine="560"/>
        <w:jc w:val="center"/>
        <w:rPr>
          <w:rFonts w:ascii="微软雅黑" w:eastAsia="微软雅黑" w:hAnsi="微软雅黑"/>
          <w:b/>
          <w:sz w:val="28"/>
          <w:szCs w:val="22"/>
        </w:rPr>
      </w:pPr>
    </w:p>
    <w:p w14:paraId="0B69936E" w14:textId="77777777" w:rsidR="00A94C36" w:rsidRDefault="00A94C36">
      <w:pPr>
        <w:pStyle w:val="ad"/>
        <w:spacing w:before="0" w:beforeAutospacing="0" w:after="0" w:afterAutospacing="0" w:line="520" w:lineRule="exact"/>
        <w:ind w:firstLineChars="200" w:firstLine="560"/>
        <w:jc w:val="center"/>
        <w:rPr>
          <w:rFonts w:ascii="微软雅黑" w:eastAsia="微软雅黑" w:hAnsi="微软雅黑"/>
          <w:b/>
          <w:sz w:val="28"/>
          <w:szCs w:val="22"/>
        </w:rPr>
      </w:pPr>
    </w:p>
    <w:p w14:paraId="6C49A1C0" w14:textId="77777777" w:rsidR="00A94C36" w:rsidRDefault="00A94C36">
      <w:pPr>
        <w:pStyle w:val="ad"/>
        <w:spacing w:before="0" w:beforeAutospacing="0" w:after="0" w:afterAutospacing="0" w:line="520" w:lineRule="exact"/>
        <w:ind w:firstLineChars="200" w:firstLine="560"/>
        <w:jc w:val="center"/>
        <w:rPr>
          <w:rFonts w:ascii="微软雅黑" w:eastAsia="微软雅黑" w:hAnsi="微软雅黑"/>
          <w:b/>
          <w:sz w:val="28"/>
          <w:szCs w:val="22"/>
        </w:rPr>
      </w:pPr>
    </w:p>
    <w:p w14:paraId="5FCF24D4" w14:textId="77777777" w:rsidR="00A94C36" w:rsidRDefault="00A94C36">
      <w:pPr>
        <w:pStyle w:val="ad"/>
        <w:spacing w:before="0" w:beforeAutospacing="0" w:after="0" w:afterAutospacing="0" w:line="520" w:lineRule="exact"/>
        <w:ind w:firstLineChars="200" w:firstLine="560"/>
        <w:jc w:val="center"/>
        <w:rPr>
          <w:rFonts w:ascii="微软雅黑" w:eastAsia="微软雅黑" w:hAnsi="微软雅黑"/>
          <w:b/>
          <w:sz w:val="28"/>
          <w:szCs w:val="22"/>
        </w:rPr>
      </w:pPr>
    </w:p>
    <w:p w14:paraId="28C4D061" w14:textId="77777777" w:rsidR="00A94C36" w:rsidRDefault="00A94C36">
      <w:pPr>
        <w:pStyle w:val="ad"/>
        <w:spacing w:before="0" w:beforeAutospacing="0" w:after="0" w:afterAutospacing="0" w:line="520" w:lineRule="exact"/>
        <w:ind w:firstLineChars="200" w:firstLine="560"/>
        <w:jc w:val="center"/>
        <w:rPr>
          <w:rFonts w:ascii="微软雅黑" w:eastAsia="微软雅黑" w:hAnsi="微软雅黑"/>
          <w:b/>
          <w:sz w:val="28"/>
          <w:szCs w:val="22"/>
        </w:rPr>
      </w:pPr>
    </w:p>
    <w:p w14:paraId="217ADA47" w14:textId="77777777" w:rsidR="00A94C36" w:rsidRDefault="00A94C36">
      <w:pPr>
        <w:pStyle w:val="ad"/>
        <w:spacing w:before="0" w:beforeAutospacing="0" w:after="0" w:afterAutospacing="0" w:line="520" w:lineRule="exact"/>
        <w:ind w:firstLineChars="200" w:firstLine="560"/>
        <w:jc w:val="center"/>
        <w:rPr>
          <w:rFonts w:ascii="微软雅黑" w:eastAsia="微软雅黑" w:hAnsi="微软雅黑"/>
          <w:b/>
          <w:sz w:val="28"/>
          <w:szCs w:val="22"/>
        </w:rPr>
      </w:pPr>
    </w:p>
    <w:p w14:paraId="0114A2C0" w14:textId="77777777" w:rsidR="00A94C36" w:rsidRDefault="00A94C36">
      <w:pPr>
        <w:pStyle w:val="ad"/>
        <w:spacing w:before="0" w:beforeAutospacing="0" w:after="0" w:afterAutospacing="0" w:line="520" w:lineRule="exact"/>
        <w:ind w:firstLineChars="200" w:firstLine="560"/>
        <w:jc w:val="center"/>
        <w:rPr>
          <w:rFonts w:ascii="微软雅黑" w:eastAsia="微软雅黑" w:hAnsi="微软雅黑"/>
          <w:b/>
          <w:sz w:val="28"/>
          <w:szCs w:val="22"/>
        </w:rPr>
      </w:pPr>
    </w:p>
    <w:p w14:paraId="0FB441C5" w14:textId="77777777" w:rsidR="00A94C36" w:rsidRDefault="00A94C36">
      <w:pPr>
        <w:pStyle w:val="ad"/>
        <w:spacing w:before="0" w:beforeAutospacing="0" w:after="0" w:afterAutospacing="0" w:line="520" w:lineRule="exact"/>
        <w:ind w:firstLineChars="200" w:firstLine="560"/>
        <w:jc w:val="center"/>
        <w:rPr>
          <w:rFonts w:ascii="微软雅黑" w:eastAsia="微软雅黑" w:hAnsi="微软雅黑"/>
          <w:b/>
          <w:sz w:val="28"/>
          <w:szCs w:val="22"/>
        </w:rPr>
      </w:pPr>
    </w:p>
    <w:p w14:paraId="114BE7E1" w14:textId="77777777" w:rsidR="00A94C36" w:rsidRDefault="00A94C36">
      <w:pPr>
        <w:pStyle w:val="ad"/>
        <w:spacing w:before="0" w:beforeAutospacing="0" w:after="0" w:afterAutospacing="0" w:line="520" w:lineRule="exact"/>
        <w:ind w:firstLineChars="200" w:firstLine="560"/>
        <w:jc w:val="center"/>
        <w:rPr>
          <w:rFonts w:ascii="微软雅黑" w:eastAsia="微软雅黑" w:hAnsi="微软雅黑"/>
          <w:b/>
          <w:sz w:val="28"/>
          <w:szCs w:val="22"/>
        </w:rPr>
      </w:pPr>
    </w:p>
    <w:p w14:paraId="280B6264" w14:textId="77777777" w:rsidR="00A94C36" w:rsidRDefault="00A94C36">
      <w:pPr>
        <w:pStyle w:val="ad"/>
        <w:spacing w:before="0" w:beforeAutospacing="0" w:after="0" w:afterAutospacing="0" w:line="520" w:lineRule="exact"/>
        <w:rPr>
          <w:rFonts w:ascii="微软雅黑" w:eastAsia="微软雅黑" w:hAnsi="微软雅黑"/>
          <w:b/>
          <w:sz w:val="28"/>
          <w:szCs w:val="22"/>
        </w:rPr>
      </w:pPr>
    </w:p>
    <w:p w14:paraId="57CA68A3" w14:textId="77777777" w:rsidR="00A94C36" w:rsidRDefault="00693F67">
      <w:pPr>
        <w:numPr>
          <w:ilvl w:val="0"/>
          <w:numId w:val="17"/>
        </w:numPr>
        <w:spacing w:line="520" w:lineRule="exact"/>
        <w:jc w:val="center"/>
        <w:rPr>
          <w:rFonts w:ascii="微软雅黑" w:eastAsia="微软雅黑" w:hAnsi="微软雅黑"/>
          <w:b/>
          <w:sz w:val="28"/>
          <w:szCs w:val="28"/>
        </w:rPr>
      </w:pPr>
      <w:bookmarkStart w:id="18" w:name="十五、设备安全管理制度"/>
      <w:r>
        <w:rPr>
          <w:rFonts w:ascii="微软雅黑" w:eastAsia="微软雅黑" w:hAnsi="微软雅黑" w:hint="eastAsia"/>
          <w:b/>
          <w:sz w:val="28"/>
          <w:szCs w:val="28"/>
        </w:rPr>
        <w:t>设备安全管理制度</w:t>
      </w:r>
      <w:bookmarkEnd w:id="18"/>
    </w:p>
    <w:p w14:paraId="0B1D104B" w14:textId="77777777" w:rsidR="00A94C36" w:rsidRDefault="00693F67">
      <w:pPr>
        <w:numPr>
          <w:ilvl w:val="0"/>
          <w:numId w:val="45"/>
        </w:numPr>
        <w:tabs>
          <w:tab w:val="left" w:pos="360"/>
        </w:tabs>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目的</w:t>
      </w:r>
      <w:r>
        <w:rPr>
          <w:rFonts w:ascii="微软雅黑" w:eastAsia="微软雅黑" w:hAnsi="微软雅黑" w:hint="eastAsia"/>
          <w:sz w:val="22"/>
          <w:szCs w:val="22"/>
        </w:rPr>
        <w:t xml:space="preserve"> </w:t>
      </w:r>
    </w:p>
    <w:p w14:paraId="7506CB95" w14:textId="77777777" w:rsidR="00A94C36" w:rsidRDefault="00693F67">
      <w:pPr>
        <w:tabs>
          <w:tab w:val="left" w:pos="360"/>
        </w:tabs>
        <w:spacing w:line="520" w:lineRule="exact"/>
        <w:ind w:left="600"/>
        <w:rPr>
          <w:rFonts w:ascii="微软雅黑" w:eastAsia="微软雅黑" w:hAnsi="微软雅黑"/>
          <w:sz w:val="22"/>
          <w:szCs w:val="22"/>
        </w:rPr>
      </w:pPr>
      <w:r>
        <w:rPr>
          <w:rFonts w:ascii="微软雅黑" w:eastAsia="微软雅黑" w:hAnsi="微软雅黑" w:hint="eastAsia"/>
          <w:sz w:val="22"/>
          <w:szCs w:val="22"/>
        </w:rPr>
        <w:t>为加强公司安全文明生产，确保广大员工的人身安全和公司财产安全，防止和杜绝事故的发生，特制订本管理制度。</w:t>
      </w:r>
    </w:p>
    <w:p w14:paraId="20BD1821" w14:textId="77777777" w:rsidR="00A94C36" w:rsidRDefault="00693F67">
      <w:pPr>
        <w:numPr>
          <w:ilvl w:val="0"/>
          <w:numId w:val="45"/>
        </w:numPr>
        <w:tabs>
          <w:tab w:val="left" w:pos="360"/>
        </w:tabs>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范围</w:t>
      </w:r>
      <w:r>
        <w:rPr>
          <w:rFonts w:ascii="微软雅黑" w:eastAsia="微软雅黑" w:hAnsi="微软雅黑" w:hint="eastAsia"/>
          <w:sz w:val="22"/>
          <w:szCs w:val="22"/>
        </w:rPr>
        <w:t xml:space="preserve"> </w:t>
      </w:r>
    </w:p>
    <w:p w14:paraId="11536D5A" w14:textId="77777777" w:rsidR="00A94C36" w:rsidRDefault="00693F67">
      <w:pPr>
        <w:tabs>
          <w:tab w:val="left" w:pos="360"/>
        </w:tabs>
        <w:spacing w:line="520" w:lineRule="exact"/>
        <w:ind w:left="240"/>
        <w:rPr>
          <w:rFonts w:ascii="微软雅黑" w:eastAsia="微软雅黑" w:hAnsi="微软雅黑"/>
          <w:sz w:val="22"/>
          <w:szCs w:val="22"/>
        </w:rPr>
      </w:pPr>
      <w:r>
        <w:rPr>
          <w:rFonts w:ascii="微软雅黑" w:eastAsia="微软雅黑" w:hAnsi="微软雅黑" w:hint="eastAsia"/>
          <w:sz w:val="22"/>
          <w:szCs w:val="22"/>
        </w:rPr>
        <w:t xml:space="preserve">　本管理制度适用于本公司全体员工。</w:t>
      </w:r>
    </w:p>
    <w:p w14:paraId="4896D47C" w14:textId="77777777" w:rsidR="00A94C36" w:rsidRDefault="00693F67">
      <w:pPr>
        <w:numPr>
          <w:ilvl w:val="0"/>
          <w:numId w:val="45"/>
        </w:numPr>
        <w:tabs>
          <w:tab w:val="left" w:pos="360"/>
        </w:tabs>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职责</w:t>
      </w:r>
      <w:r>
        <w:rPr>
          <w:rFonts w:ascii="微软雅黑" w:eastAsia="微软雅黑" w:hAnsi="微软雅黑" w:hint="eastAsia"/>
          <w:sz w:val="22"/>
          <w:szCs w:val="22"/>
        </w:rPr>
        <w:t xml:space="preserve"> </w:t>
      </w:r>
    </w:p>
    <w:p w14:paraId="5D627B20" w14:textId="77777777" w:rsidR="00A94C36" w:rsidRDefault="00693F67">
      <w:pPr>
        <w:numPr>
          <w:ilvl w:val="1"/>
          <w:numId w:val="46"/>
        </w:numPr>
        <w:tabs>
          <w:tab w:val="left" w:pos="360"/>
        </w:tabs>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生产经理是本公司设备安全管理的主要负责人；</w:t>
      </w:r>
    </w:p>
    <w:p w14:paraId="261A71EA" w14:textId="77777777" w:rsidR="00A94C36" w:rsidRDefault="00693F67">
      <w:pPr>
        <w:numPr>
          <w:ilvl w:val="1"/>
          <w:numId w:val="46"/>
        </w:numPr>
        <w:tabs>
          <w:tab w:val="left" w:pos="360"/>
        </w:tabs>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生产经理定期组织设备安全产检查，同时提出改进意见和跟踪验证；</w:t>
      </w:r>
    </w:p>
    <w:p w14:paraId="5F90D813" w14:textId="77777777" w:rsidR="00A94C36" w:rsidRDefault="00693F67">
      <w:pPr>
        <w:numPr>
          <w:ilvl w:val="0"/>
          <w:numId w:val="46"/>
        </w:numPr>
        <w:tabs>
          <w:tab w:val="left" w:pos="360"/>
        </w:tabs>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工作流程</w:t>
      </w:r>
    </w:p>
    <w:p w14:paraId="52BE4856" w14:textId="77777777" w:rsidR="00A94C36" w:rsidRDefault="00693F67">
      <w:pPr>
        <w:numPr>
          <w:ilvl w:val="1"/>
          <w:numId w:val="47"/>
        </w:numPr>
        <w:tabs>
          <w:tab w:val="left" w:pos="360"/>
        </w:tabs>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设备设施使用前的管理工作</w:t>
      </w:r>
    </w:p>
    <w:p w14:paraId="68E9F99C" w14:textId="77777777" w:rsidR="00A94C36" w:rsidRDefault="00693F67">
      <w:pPr>
        <w:numPr>
          <w:ilvl w:val="0"/>
          <w:numId w:val="48"/>
        </w:numPr>
        <w:tabs>
          <w:tab w:val="left" w:pos="360"/>
        </w:tabs>
        <w:spacing w:line="520" w:lineRule="exact"/>
        <w:rPr>
          <w:rFonts w:ascii="微软雅黑" w:eastAsia="微软雅黑" w:hAnsi="微软雅黑"/>
          <w:sz w:val="22"/>
          <w:szCs w:val="22"/>
        </w:rPr>
      </w:pPr>
      <w:r>
        <w:rPr>
          <w:rFonts w:ascii="微软雅黑" w:eastAsia="微软雅黑" w:hAnsi="微软雅黑" w:hint="eastAsia"/>
          <w:sz w:val="22"/>
          <w:szCs w:val="22"/>
        </w:rPr>
        <w:t>制定安全操作规程</w:t>
      </w:r>
    </w:p>
    <w:p w14:paraId="7319C4DD" w14:textId="77777777" w:rsidR="00A94C36" w:rsidRDefault="00693F67">
      <w:pPr>
        <w:numPr>
          <w:ilvl w:val="0"/>
          <w:numId w:val="48"/>
        </w:numPr>
        <w:tabs>
          <w:tab w:val="left" w:pos="360"/>
        </w:tabs>
        <w:spacing w:line="520" w:lineRule="exact"/>
        <w:rPr>
          <w:rFonts w:ascii="微软雅黑" w:eastAsia="微软雅黑" w:hAnsi="微软雅黑"/>
          <w:sz w:val="22"/>
          <w:szCs w:val="22"/>
        </w:rPr>
      </w:pPr>
      <w:r>
        <w:rPr>
          <w:rFonts w:ascii="微软雅黑" w:eastAsia="微软雅黑" w:hAnsi="微软雅黑" w:hint="eastAsia"/>
          <w:sz w:val="22"/>
          <w:szCs w:val="22"/>
        </w:rPr>
        <w:t>制定设备维护保养责任制</w:t>
      </w:r>
    </w:p>
    <w:p w14:paraId="3EA24167" w14:textId="77777777" w:rsidR="00A94C36" w:rsidRDefault="00693F67">
      <w:pPr>
        <w:numPr>
          <w:ilvl w:val="0"/>
          <w:numId w:val="48"/>
        </w:numPr>
        <w:tabs>
          <w:tab w:val="left" w:pos="360"/>
        </w:tabs>
        <w:spacing w:line="520" w:lineRule="exact"/>
        <w:rPr>
          <w:rFonts w:ascii="微软雅黑" w:eastAsia="微软雅黑" w:hAnsi="微软雅黑"/>
          <w:sz w:val="22"/>
          <w:szCs w:val="22"/>
        </w:rPr>
      </w:pPr>
      <w:r>
        <w:rPr>
          <w:rFonts w:ascii="微软雅黑" w:eastAsia="微软雅黑" w:hAnsi="微软雅黑" w:hint="eastAsia"/>
          <w:sz w:val="22"/>
          <w:szCs w:val="22"/>
        </w:rPr>
        <w:t>员工培训</w:t>
      </w:r>
      <w:r>
        <w:rPr>
          <w:rFonts w:ascii="微软雅黑" w:eastAsia="微软雅黑" w:hAnsi="微软雅黑" w:hint="eastAsia"/>
          <w:sz w:val="22"/>
          <w:szCs w:val="22"/>
        </w:rPr>
        <w:t>,</w:t>
      </w:r>
      <w:r>
        <w:rPr>
          <w:rFonts w:ascii="微软雅黑" w:eastAsia="微软雅黑" w:hAnsi="微软雅黑" w:hint="eastAsia"/>
          <w:sz w:val="22"/>
          <w:szCs w:val="22"/>
        </w:rPr>
        <w:t>内容包括设备原理、操作方法、安全注意事项、维护保养知识等，经考验合格后</w:t>
      </w:r>
      <w:r>
        <w:rPr>
          <w:rFonts w:ascii="微软雅黑" w:eastAsia="微软雅黑" w:hAnsi="微软雅黑" w:hint="eastAsia"/>
          <w:sz w:val="22"/>
          <w:szCs w:val="22"/>
        </w:rPr>
        <w:t>,</w:t>
      </w:r>
      <w:r>
        <w:rPr>
          <w:rFonts w:ascii="微软雅黑" w:eastAsia="微软雅黑" w:hAnsi="微软雅黑" w:hint="eastAsia"/>
          <w:sz w:val="22"/>
          <w:szCs w:val="22"/>
        </w:rPr>
        <w:t>方可上岗。</w:t>
      </w:r>
    </w:p>
    <w:p w14:paraId="71B3F4A4" w14:textId="77777777" w:rsidR="00A94C36" w:rsidRDefault="00693F67">
      <w:pPr>
        <w:numPr>
          <w:ilvl w:val="1"/>
          <w:numId w:val="47"/>
        </w:numPr>
        <w:tabs>
          <w:tab w:val="left" w:pos="360"/>
        </w:tabs>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设备设施使用中的管理工作</w:t>
      </w:r>
    </w:p>
    <w:p w14:paraId="1FBD2AD2" w14:textId="77777777" w:rsidR="00A94C36" w:rsidRDefault="00693F67">
      <w:pPr>
        <w:numPr>
          <w:ilvl w:val="0"/>
          <w:numId w:val="49"/>
        </w:numPr>
        <w:tabs>
          <w:tab w:val="left" w:pos="360"/>
        </w:tabs>
        <w:spacing w:line="520" w:lineRule="exact"/>
        <w:rPr>
          <w:rFonts w:ascii="微软雅黑" w:eastAsia="微软雅黑" w:hAnsi="微软雅黑"/>
          <w:sz w:val="22"/>
          <w:szCs w:val="22"/>
        </w:rPr>
      </w:pPr>
      <w:r>
        <w:rPr>
          <w:rFonts w:ascii="微软雅黑" w:eastAsia="微软雅黑" w:hAnsi="微软雅黑" w:hint="eastAsia"/>
          <w:sz w:val="22"/>
          <w:szCs w:val="22"/>
        </w:rPr>
        <w:t>设备操作员必须每天对自己使用机器做好保养工作</w:t>
      </w:r>
      <w:r>
        <w:rPr>
          <w:rFonts w:ascii="微软雅黑" w:eastAsia="微软雅黑" w:hAnsi="微软雅黑" w:hint="eastAsia"/>
          <w:sz w:val="22"/>
          <w:szCs w:val="22"/>
        </w:rPr>
        <w:t>,</w:t>
      </w:r>
      <w:r>
        <w:rPr>
          <w:rFonts w:ascii="微软雅黑" w:eastAsia="微软雅黑" w:hAnsi="微软雅黑" w:hint="eastAsia"/>
          <w:sz w:val="22"/>
          <w:szCs w:val="22"/>
        </w:rPr>
        <w:t>生产过程中设备发生故障应及时给予排除。</w:t>
      </w:r>
    </w:p>
    <w:p w14:paraId="37207BDA" w14:textId="77777777" w:rsidR="00A94C36" w:rsidRDefault="00693F67">
      <w:pPr>
        <w:numPr>
          <w:ilvl w:val="0"/>
          <w:numId w:val="49"/>
        </w:numPr>
        <w:tabs>
          <w:tab w:val="left" w:pos="360"/>
        </w:tabs>
        <w:spacing w:line="520" w:lineRule="exact"/>
        <w:rPr>
          <w:rFonts w:ascii="微软雅黑" w:eastAsia="微软雅黑" w:hAnsi="微软雅黑"/>
          <w:sz w:val="22"/>
          <w:szCs w:val="22"/>
        </w:rPr>
      </w:pPr>
      <w:r>
        <w:rPr>
          <w:rFonts w:ascii="微软雅黑" w:eastAsia="微软雅黑" w:hAnsi="微软雅黑" w:hint="eastAsia"/>
          <w:sz w:val="22"/>
          <w:szCs w:val="22"/>
        </w:rPr>
        <w:t>为了便于操作员日常维护保养</w:t>
      </w:r>
      <w:r>
        <w:rPr>
          <w:rFonts w:ascii="微软雅黑" w:eastAsia="微软雅黑" w:hAnsi="微软雅黑" w:hint="eastAsia"/>
          <w:sz w:val="22"/>
          <w:szCs w:val="22"/>
        </w:rPr>
        <w:t>,</w:t>
      </w:r>
      <w:r>
        <w:rPr>
          <w:rFonts w:ascii="微软雅黑" w:eastAsia="微软雅黑" w:hAnsi="微软雅黑" w:hint="eastAsia"/>
          <w:sz w:val="22"/>
          <w:szCs w:val="22"/>
        </w:rPr>
        <w:t>由设备负责人按照技术要求负责检查。</w:t>
      </w:r>
    </w:p>
    <w:p w14:paraId="743C318F" w14:textId="77777777" w:rsidR="00A94C36" w:rsidRDefault="00693F67">
      <w:pPr>
        <w:numPr>
          <w:ilvl w:val="0"/>
          <w:numId w:val="49"/>
        </w:numPr>
        <w:tabs>
          <w:tab w:val="left" w:pos="360"/>
        </w:tabs>
        <w:spacing w:line="520" w:lineRule="exact"/>
        <w:rPr>
          <w:rFonts w:ascii="微软雅黑" w:eastAsia="微软雅黑" w:hAnsi="微软雅黑"/>
          <w:sz w:val="22"/>
          <w:szCs w:val="22"/>
        </w:rPr>
      </w:pPr>
      <w:r>
        <w:rPr>
          <w:rFonts w:ascii="微软雅黑" w:eastAsia="微软雅黑" w:hAnsi="微软雅黑" w:hint="eastAsia"/>
          <w:sz w:val="22"/>
          <w:szCs w:val="22"/>
        </w:rPr>
        <w:t>预检预修</w:t>
      </w:r>
      <w:r>
        <w:rPr>
          <w:rFonts w:ascii="微软雅黑" w:eastAsia="微软雅黑" w:hAnsi="微软雅黑" w:hint="eastAsia"/>
          <w:sz w:val="22"/>
          <w:szCs w:val="22"/>
        </w:rPr>
        <w:t>,</w:t>
      </w:r>
      <w:r>
        <w:rPr>
          <w:rFonts w:ascii="微软雅黑" w:eastAsia="微软雅黑" w:hAnsi="微软雅黑" w:hint="eastAsia"/>
          <w:sz w:val="22"/>
          <w:szCs w:val="22"/>
        </w:rPr>
        <w:t>是确保设备正常运转</w:t>
      </w:r>
      <w:r>
        <w:rPr>
          <w:rFonts w:ascii="微软雅黑" w:eastAsia="微软雅黑" w:hAnsi="微软雅黑" w:hint="eastAsia"/>
          <w:sz w:val="22"/>
          <w:szCs w:val="22"/>
        </w:rPr>
        <w:t>,</w:t>
      </w:r>
      <w:r>
        <w:rPr>
          <w:rFonts w:ascii="微软雅黑" w:eastAsia="微软雅黑" w:hAnsi="微软雅黑" w:hint="eastAsia"/>
          <w:sz w:val="22"/>
          <w:szCs w:val="22"/>
        </w:rPr>
        <w:t>避免发生事故的有效措施</w:t>
      </w:r>
      <w:r>
        <w:rPr>
          <w:rFonts w:ascii="微软雅黑" w:eastAsia="微软雅黑" w:hAnsi="微软雅黑" w:hint="eastAsia"/>
          <w:sz w:val="22"/>
          <w:szCs w:val="22"/>
        </w:rPr>
        <w:t>,</w:t>
      </w:r>
      <w:r>
        <w:rPr>
          <w:rFonts w:ascii="微软雅黑" w:eastAsia="微软雅黑" w:hAnsi="微软雅黑" w:hint="eastAsia"/>
          <w:sz w:val="22"/>
          <w:szCs w:val="22"/>
        </w:rPr>
        <w:t>设备管理人员根据设备状况和使用寿命</w:t>
      </w:r>
      <w:r>
        <w:rPr>
          <w:rFonts w:ascii="微软雅黑" w:eastAsia="微软雅黑" w:hAnsi="微软雅黑" w:hint="eastAsia"/>
          <w:sz w:val="22"/>
          <w:szCs w:val="22"/>
        </w:rPr>
        <w:t>,</w:t>
      </w:r>
      <w:r>
        <w:rPr>
          <w:rFonts w:ascii="微软雅黑" w:eastAsia="微软雅黑" w:hAnsi="微软雅黑" w:hint="eastAsia"/>
          <w:sz w:val="22"/>
          <w:szCs w:val="22"/>
        </w:rPr>
        <w:t>预先制定出安全检修周期和检修内容</w:t>
      </w:r>
      <w:r>
        <w:rPr>
          <w:rFonts w:ascii="微软雅黑" w:eastAsia="微软雅黑" w:hAnsi="微软雅黑" w:hint="eastAsia"/>
          <w:sz w:val="22"/>
          <w:szCs w:val="22"/>
        </w:rPr>
        <w:t>,</w:t>
      </w:r>
      <w:r>
        <w:rPr>
          <w:rFonts w:ascii="微软雅黑" w:eastAsia="微软雅黑" w:hAnsi="微软雅黑" w:hint="eastAsia"/>
          <w:sz w:val="22"/>
          <w:szCs w:val="22"/>
        </w:rPr>
        <w:t>落实专人负责实施</w:t>
      </w:r>
      <w:r>
        <w:rPr>
          <w:rFonts w:ascii="微软雅黑" w:eastAsia="微软雅黑" w:hAnsi="微软雅黑" w:hint="eastAsia"/>
          <w:sz w:val="22"/>
          <w:szCs w:val="22"/>
        </w:rPr>
        <w:t>,</w:t>
      </w:r>
      <w:r>
        <w:rPr>
          <w:rFonts w:ascii="微软雅黑" w:eastAsia="微软雅黑" w:hAnsi="微软雅黑" w:hint="eastAsia"/>
          <w:sz w:val="22"/>
          <w:szCs w:val="22"/>
        </w:rPr>
        <w:t>将设备质量保持在最好状态</w:t>
      </w:r>
      <w:r>
        <w:rPr>
          <w:rFonts w:ascii="微软雅黑" w:eastAsia="微软雅黑" w:hAnsi="微软雅黑" w:hint="eastAsia"/>
          <w:sz w:val="22"/>
          <w:szCs w:val="22"/>
        </w:rPr>
        <w:t>,</w:t>
      </w:r>
      <w:r>
        <w:rPr>
          <w:rFonts w:ascii="微软雅黑" w:eastAsia="微软雅黑" w:hAnsi="微软雅黑" w:hint="eastAsia"/>
          <w:sz w:val="22"/>
          <w:szCs w:val="22"/>
        </w:rPr>
        <w:t>确保设备从本质上的安全性。</w:t>
      </w:r>
    </w:p>
    <w:p w14:paraId="44463336" w14:textId="77777777" w:rsidR="00A94C36" w:rsidRDefault="00693F67">
      <w:pPr>
        <w:numPr>
          <w:ilvl w:val="1"/>
          <w:numId w:val="47"/>
        </w:numPr>
        <w:tabs>
          <w:tab w:val="left" w:pos="360"/>
        </w:tabs>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设备设施维护保养制度</w:t>
      </w:r>
    </w:p>
    <w:p w14:paraId="5427669F" w14:textId="77777777" w:rsidR="00A94C36" w:rsidRDefault="00693F67">
      <w:pPr>
        <w:numPr>
          <w:ilvl w:val="0"/>
          <w:numId w:val="50"/>
        </w:numPr>
        <w:tabs>
          <w:tab w:val="left" w:pos="360"/>
        </w:tabs>
        <w:spacing w:line="520" w:lineRule="exact"/>
        <w:rPr>
          <w:rFonts w:ascii="微软雅黑" w:eastAsia="微软雅黑" w:hAnsi="微软雅黑"/>
          <w:sz w:val="22"/>
          <w:szCs w:val="22"/>
        </w:rPr>
      </w:pPr>
      <w:r>
        <w:rPr>
          <w:rFonts w:ascii="微软雅黑" w:eastAsia="微软雅黑" w:hAnsi="微软雅黑" w:hint="eastAsia"/>
          <w:sz w:val="22"/>
          <w:szCs w:val="22"/>
        </w:rPr>
        <w:t>设备运行与维护坚持“实行专人负责，共同管理”的原则，精心养护</w:t>
      </w:r>
      <w:r>
        <w:rPr>
          <w:rFonts w:ascii="微软雅黑" w:eastAsia="微软雅黑" w:hAnsi="微软雅黑" w:hint="eastAsia"/>
          <w:sz w:val="22"/>
          <w:szCs w:val="22"/>
        </w:rPr>
        <w:t>,</w:t>
      </w:r>
      <w:r>
        <w:rPr>
          <w:rFonts w:ascii="微软雅黑" w:eastAsia="微软雅黑" w:hAnsi="微软雅黑" w:hint="eastAsia"/>
          <w:sz w:val="22"/>
          <w:szCs w:val="22"/>
        </w:rPr>
        <w:t>保证设备安全。</w:t>
      </w:r>
    </w:p>
    <w:p w14:paraId="0698D0F6" w14:textId="77777777" w:rsidR="00A94C36" w:rsidRDefault="00693F67">
      <w:pPr>
        <w:numPr>
          <w:ilvl w:val="0"/>
          <w:numId w:val="50"/>
        </w:numPr>
        <w:tabs>
          <w:tab w:val="left" w:pos="360"/>
        </w:tabs>
        <w:spacing w:line="520" w:lineRule="exact"/>
        <w:rPr>
          <w:rFonts w:ascii="微软雅黑" w:eastAsia="微软雅黑" w:hAnsi="微软雅黑"/>
          <w:sz w:val="22"/>
          <w:szCs w:val="22"/>
        </w:rPr>
      </w:pPr>
      <w:r>
        <w:rPr>
          <w:rFonts w:ascii="微软雅黑" w:eastAsia="微软雅黑" w:hAnsi="微软雅黑" w:hint="eastAsia"/>
          <w:sz w:val="22"/>
          <w:szCs w:val="22"/>
        </w:rPr>
        <w:t>操作人员要做好以下工作</w:t>
      </w:r>
      <w:r>
        <w:rPr>
          <w:rFonts w:ascii="微软雅黑" w:eastAsia="微软雅黑" w:hAnsi="微软雅黑" w:hint="eastAsia"/>
          <w:sz w:val="22"/>
          <w:szCs w:val="22"/>
        </w:rPr>
        <w:t>:</w:t>
      </w:r>
    </w:p>
    <w:p w14:paraId="2F950FC3" w14:textId="77777777" w:rsidR="00A94C36" w:rsidRDefault="00693F67">
      <w:pPr>
        <w:numPr>
          <w:ilvl w:val="0"/>
          <w:numId w:val="51"/>
        </w:numPr>
        <w:tabs>
          <w:tab w:val="left" w:pos="360"/>
        </w:tabs>
        <w:spacing w:line="520" w:lineRule="exact"/>
        <w:ind w:hanging="60"/>
        <w:rPr>
          <w:rFonts w:ascii="微软雅黑" w:eastAsia="微软雅黑" w:hAnsi="微软雅黑"/>
          <w:sz w:val="22"/>
          <w:szCs w:val="22"/>
        </w:rPr>
      </w:pPr>
      <w:r>
        <w:rPr>
          <w:rFonts w:ascii="微软雅黑" w:eastAsia="微软雅黑" w:hAnsi="微软雅黑" w:hint="eastAsia"/>
          <w:sz w:val="22"/>
          <w:szCs w:val="22"/>
        </w:rPr>
        <w:lastRenderedPageBreak/>
        <w:t>自觉爱护设备，严格遵守操作规程，不得违规操作</w:t>
      </w:r>
    </w:p>
    <w:p w14:paraId="048A6DA1" w14:textId="77777777" w:rsidR="00A94C36" w:rsidRDefault="00693F67">
      <w:pPr>
        <w:numPr>
          <w:ilvl w:val="0"/>
          <w:numId w:val="51"/>
        </w:numPr>
        <w:tabs>
          <w:tab w:val="left" w:pos="360"/>
        </w:tabs>
        <w:spacing w:line="520" w:lineRule="exact"/>
        <w:ind w:hanging="60"/>
        <w:rPr>
          <w:rFonts w:ascii="微软雅黑" w:eastAsia="微软雅黑" w:hAnsi="微软雅黑"/>
          <w:sz w:val="22"/>
          <w:szCs w:val="22"/>
        </w:rPr>
      </w:pPr>
      <w:r>
        <w:rPr>
          <w:rFonts w:ascii="微软雅黑" w:eastAsia="微软雅黑" w:hAnsi="微软雅黑" w:hint="eastAsia"/>
          <w:sz w:val="22"/>
          <w:szCs w:val="22"/>
        </w:rPr>
        <w:t>设备要定期保养、保持技术状况良好</w:t>
      </w:r>
    </w:p>
    <w:p w14:paraId="4D9C7F65" w14:textId="77777777" w:rsidR="00A94C36" w:rsidRDefault="00693F67">
      <w:pPr>
        <w:numPr>
          <w:ilvl w:val="0"/>
          <w:numId w:val="51"/>
        </w:numPr>
        <w:tabs>
          <w:tab w:val="left" w:pos="360"/>
        </w:tabs>
        <w:spacing w:line="520" w:lineRule="exact"/>
        <w:ind w:hanging="60"/>
        <w:rPr>
          <w:rFonts w:ascii="微软雅黑" w:eastAsia="微软雅黑" w:hAnsi="微软雅黑"/>
          <w:sz w:val="22"/>
          <w:szCs w:val="22"/>
        </w:rPr>
      </w:pPr>
      <w:r>
        <w:rPr>
          <w:rFonts w:ascii="微软雅黑" w:eastAsia="微软雅黑" w:hAnsi="微软雅黑" w:hint="eastAsia"/>
          <w:sz w:val="22"/>
          <w:szCs w:val="22"/>
        </w:rPr>
        <w:t>做好设备的使用、维护、养护记录</w:t>
      </w:r>
    </w:p>
    <w:p w14:paraId="07D03198" w14:textId="77777777" w:rsidR="00A94C36" w:rsidRDefault="00693F67">
      <w:pPr>
        <w:numPr>
          <w:ilvl w:val="0"/>
          <w:numId w:val="51"/>
        </w:numPr>
        <w:tabs>
          <w:tab w:val="left" w:pos="360"/>
        </w:tabs>
        <w:spacing w:line="520" w:lineRule="exact"/>
        <w:ind w:hanging="60"/>
        <w:rPr>
          <w:rFonts w:ascii="微软雅黑" w:eastAsia="微软雅黑" w:hAnsi="微软雅黑"/>
          <w:sz w:val="22"/>
          <w:szCs w:val="22"/>
        </w:rPr>
      </w:pPr>
      <w:r>
        <w:rPr>
          <w:rFonts w:ascii="微软雅黑" w:eastAsia="微软雅黑" w:hAnsi="微软雅黑" w:hint="eastAsia"/>
          <w:sz w:val="22"/>
          <w:szCs w:val="22"/>
        </w:rPr>
        <w:t>保持设备设</w:t>
      </w:r>
      <w:r>
        <w:rPr>
          <w:rFonts w:ascii="微软雅黑" w:eastAsia="微软雅黑" w:hAnsi="微软雅黑" w:hint="eastAsia"/>
          <w:sz w:val="22"/>
          <w:szCs w:val="22"/>
        </w:rPr>
        <w:t>施清洁</w:t>
      </w:r>
      <w:r>
        <w:rPr>
          <w:rFonts w:ascii="微软雅黑" w:eastAsia="微软雅黑" w:hAnsi="微软雅黑" w:hint="eastAsia"/>
          <w:sz w:val="22"/>
          <w:szCs w:val="22"/>
        </w:rPr>
        <w:t>,</w:t>
      </w:r>
      <w:r>
        <w:rPr>
          <w:rFonts w:ascii="微软雅黑" w:eastAsia="微软雅黑" w:hAnsi="微软雅黑" w:hint="eastAsia"/>
          <w:sz w:val="22"/>
          <w:szCs w:val="22"/>
        </w:rPr>
        <w:t>场所窗明地净</w:t>
      </w:r>
      <w:r>
        <w:rPr>
          <w:rFonts w:ascii="微软雅黑" w:eastAsia="微软雅黑" w:hAnsi="微软雅黑" w:hint="eastAsia"/>
          <w:sz w:val="22"/>
          <w:szCs w:val="22"/>
        </w:rPr>
        <w:t>,</w:t>
      </w:r>
      <w:r>
        <w:rPr>
          <w:rFonts w:ascii="微软雅黑" w:eastAsia="微软雅黑" w:hAnsi="微软雅黑" w:hint="eastAsia"/>
          <w:sz w:val="22"/>
          <w:szCs w:val="22"/>
        </w:rPr>
        <w:t>环境卫生好。</w:t>
      </w:r>
    </w:p>
    <w:p w14:paraId="590B36E9" w14:textId="77777777" w:rsidR="00A94C36" w:rsidRDefault="00693F67">
      <w:pPr>
        <w:numPr>
          <w:ilvl w:val="1"/>
          <w:numId w:val="47"/>
        </w:numPr>
        <w:tabs>
          <w:tab w:val="left" w:pos="360"/>
        </w:tabs>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设备设施安全事故及设备安全事故报告和处理</w:t>
      </w:r>
    </w:p>
    <w:p w14:paraId="1E46664F" w14:textId="77777777" w:rsidR="00A94C36" w:rsidRDefault="00693F67">
      <w:pPr>
        <w:tabs>
          <w:tab w:val="left" w:pos="360"/>
        </w:tabs>
        <w:spacing w:line="520" w:lineRule="exact"/>
        <w:ind w:left="709"/>
        <w:rPr>
          <w:rFonts w:ascii="微软雅黑" w:eastAsia="微软雅黑" w:hAnsi="微软雅黑"/>
          <w:sz w:val="22"/>
          <w:szCs w:val="22"/>
        </w:rPr>
      </w:pPr>
      <w:r>
        <w:rPr>
          <w:rFonts w:ascii="微软雅黑" w:eastAsia="微软雅黑" w:hAnsi="微软雅黑" w:hint="eastAsia"/>
          <w:sz w:val="22"/>
          <w:szCs w:val="22"/>
        </w:rPr>
        <w:t>4.4.1</w:t>
      </w:r>
      <w:r>
        <w:rPr>
          <w:rFonts w:ascii="微软雅黑" w:eastAsia="微软雅黑" w:hAnsi="微软雅黑" w:hint="eastAsia"/>
          <w:sz w:val="22"/>
          <w:szCs w:val="22"/>
        </w:rPr>
        <w:t>设备由于不安全因素造成设备损坏和设备事故，根据设备损坏程度</w:t>
      </w:r>
      <w:r>
        <w:rPr>
          <w:rFonts w:ascii="微软雅黑" w:eastAsia="微软雅黑" w:hAnsi="微软雅黑" w:hint="eastAsia"/>
          <w:sz w:val="22"/>
          <w:szCs w:val="22"/>
        </w:rPr>
        <w:t>,</w:t>
      </w:r>
      <w:r>
        <w:rPr>
          <w:rFonts w:ascii="微软雅黑" w:eastAsia="微软雅黑" w:hAnsi="微软雅黑" w:hint="eastAsia"/>
          <w:sz w:val="22"/>
          <w:szCs w:val="22"/>
        </w:rPr>
        <w:t>设备事故分为</w:t>
      </w:r>
      <w:r>
        <w:rPr>
          <w:rFonts w:ascii="微软雅黑" w:eastAsia="微软雅黑" w:hAnsi="微软雅黑" w:hint="eastAsia"/>
          <w:sz w:val="22"/>
          <w:szCs w:val="22"/>
        </w:rPr>
        <w:t>:</w:t>
      </w:r>
    </w:p>
    <w:p w14:paraId="0DCF9A20" w14:textId="77777777" w:rsidR="00A94C36" w:rsidRDefault="00693F67">
      <w:pPr>
        <w:numPr>
          <w:ilvl w:val="0"/>
          <w:numId w:val="52"/>
        </w:numPr>
        <w:tabs>
          <w:tab w:val="left" w:pos="360"/>
        </w:tabs>
        <w:spacing w:line="520" w:lineRule="exact"/>
        <w:rPr>
          <w:rFonts w:ascii="微软雅黑" w:eastAsia="微软雅黑" w:hAnsi="微软雅黑"/>
          <w:sz w:val="22"/>
          <w:szCs w:val="22"/>
        </w:rPr>
      </w:pPr>
      <w:r>
        <w:rPr>
          <w:rFonts w:ascii="微软雅黑" w:eastAsia="微软雅黑" w:hAnsi="微软雅黑" w:hint="eastAsia"/>
          <w:sz w:val="22"/>
          <w:szCs w:val="22"/>
        </w:rPr>
        <w:t>一般设备安全事故</w:t>
      </w:r>
      <w:r>
        <w:rPr>
          <w:rFonts w:ascii="微软雅黑" w:eastAsia="微软雅黑" w:hAnsi="微软雅黑" w:hint="eastAsia"/>
          <w:sz w:val="22"/>
          <w:szCs w:val="22"/>
        </w:rPr>
        <w:t>:</w:t>
      </w:r>
      <w:r>
        <w:rPr>
          <w:rFonts w:ascii="微软雅黑" w:eastAsia="微软雅黑" w:hAnsi="微软雅黑" w:hint="eastAsia"/>
          <w:sz w:val="22"/>
          <w:szCs w:val="22"/>
        </w:rPr>
        <w:t>零部件损坏</w:t>
      </w:r>
      <w:r>
        <w:rPr>
          <w:rFonts w:ascii="微软雅黑" w:eastAsia="微软雅黑" w:hAnsi="微软雅黑" w:hint="eastAsia"/>
          <w:sz w:val="22"/>
          <w:szCs w:val="22"/>
        </w:rPr>
        <w:t>,</w:t>
      </w:r>
      <w:r>
        <w:rPr>
          <w:rFonts w:ascii="微软雅黑" w:eastAsia="微软雅黑" w:hAnsi="微软雅黑" w:hint="eastAsia"/>
          <w:sz w:val="22"/>
          <w:szCs w:val="22"/>
        </w:rPr>
        <w:t>经济损失在</w:t>
      </w:r>
      <w:r>
        <w:rPr>
          <w:rFonts w:ascii="微软雅黑" w:eastAsia="微软雅黑" w:hAnsi="微软雅黑" w:hint="eastAsia"/>
          <w:sz w:val="22"/>
          <w:szCs w:val="22"/>
        </w:rPr>
        <w:t>5000</w:t>
      </w:r>
      <w:r>
        <w:rPr>
          <w:rFonts w:ascii="微软雅黑" w:eastAsia="微软雅黑" w:hAnsi="微软雅黑" w:hint="eastAsia"/>
          <w:sz w:val="22"/>
          <w:szCs w:val="22"/>
        </w:rPr>
        <w:t>以下。</w:t>
      </w:r>
    </w:p>
    <w:p w14:paraId="705884A8" w14:textId="77777777" w:rsidR="00A94C36" w:rsidRDefault="00693F67">
      <w:pPr>
        <w:numPr>
          <w:ilvl w:val="0"/>
          <w:numId w:val="52"/>
        </w:numPr>
        <w:tabs>
          <w:tab w:val="left" w:pos="360"/>
        </w:tabs>
        <w:spacing w:line="520" w:lineRule="exact"/>
        <w:rPr>
          <w:rFonts w:ascii="微软雅黑" w:eastAsia="微软雅黑" w:hAnsi="微软雅黑"/>
          <w:sz w:val="22"/>
          <w:szCs w:val="22"/>
        </w:rPr>
      </w:pPr>
      <w:r>
        <w:rPr>
          <w:rFonts w:ascii="微软雅黑" w:eastAsia="微软雅黑" w:hAnsi="微软雅黑" w:hint="eastAsia"/>
          <w:sz w:val="22"/>
          <w:szCs w:val="22"/>
        </w:rPr>
        <w:t>重大设备安全事故</w:t>
      </w:r>
      <w:r>
        <w:rPr>
          <w:rFonts w:ascii="微软雅黑" w:eastAsia="微软雅黑" w:hAnsi="微软雅黑" w:hint="eastAsia"/>
          <w:sz w:val="22"/>
          <w:szCs w:val="22"/>
        </w:rPr>
        <w:t>:</w:t>
      </w:r>
      <w:r>
        <w:rPr>
          <w:rFonts w:ascii="微软雅黑" w:eastAsia="微软雅黑" w:hAnsi="微软雅黑" w:hint="eastAsia"/>
          <w:sz w:val="22"/>
          <w:szCs w:val="22"/>
        </w:rPr>
        <w:t>设备受损严重</w:t>
      </w:r>
      <w:r>
        <w:rPr>
          <w:rFonts w:ascii="微软雅黑" w:eastAsia="微软雅黑" w:hAnsi="微软雅黑" w:hint="eastAsia"/>
          <w:sz w:val="22"/>
          <w:szCs w:val="22"/>
        </w:rPr>
        <w:t>,</w:t>
      </w:r>
      <w:r>
        <w:rPr>
          <w:rFonts w:ascii="微软雅黑" w:eastAsia="微软雅黑" w:hAnsi="微软雅黑" w:hint="eastAsia"/>
          <w:sz w:val="22"/>
          <w:szCs w:val="22"/>
        </w:rPr>
        <w:t>直接经济损失在</w:t>
      </w:r>
      <w:r>
        <w:rPr>
          <w:rFonts w:ascii="微软雅黑" w:eastAsia="微软雅黑" w:hAnsi="微软雅黑" w:hint="eastAsia"/>
          <w:sz w:val="22"/>
          <w:szCs w:val="22"/>
        </w:rPr>
        <w:t>5001</w:t>
      </w:r>
      <w:r>
        <w:rPr>
          <w:rFonts w:ascii="微软雅黑" w:eastAsia="微软雅黑" w:hAnsi="微软雅黑" w:hint="eastAsia"/>
          <w:sz w:val="22"/>
          <w:szCs w:val="22"/>
        </w:rPr>
        <w:t>元至</w:t>
      </w:r>
      <w:r>
        <w:rPr>
          <w:rFonts w:ascii="微软雅黑" w:eastAsia="微软雅黑" w:hAnsi="微软雅黑" w:hint="eastAsia"/>
          <w:sz w:val="22"/>
          <w:szCs w:val="22"/>
        </w:rPr>
        <w:t>50000</w:t>
      </w:r>
      <w:r>
        <w:rPr>
          <w:rFonts w:ascii="微软雅黑" w:eastAsia="微软雅黑" w:hAnsi="微软雅黑" w:hint="eastAsia"/>
          <w:sz w:val="22"/>
          <w:szCs w:val="22"/>
        </w:rPr>
        <w:t>元。</w:t>
      </w:r>
    </w:p>
    <w:p w14:paraId="0EE6025E" w14:textId="77777777" w:rsidR="00A94C36" w:rsidRDefault="00693F67">
      <w:pPr>
        <w:numPr>
          <w:ilvl w:val="0"/>
          <w:numId w:val="52"/>
        </w:numPr>
        <w:tabs>
          <w:tab w:val="left" w:pos="360"/>
        </w:tabs>
        <w:spacing w:line="520" w:lineRule="exact"/>
        <w:rPr>
          <w:rFonts w:ascii="微软雅黑" w:eastAsia="微软雅黑" w:hAnsi="微软雅黑"/>
          <w:sz w:val="22"/>
          <w:szCs w:val="22"/>
        </w:rPr>
      </w:pPr>
      <w:r>
        <w:rPr>
          <w:rFonts w:ascii="微软雅黑" w:eastAsia="微软雅黑" w:hAnsi="微软雅黑" w:hint="eastAsia"/>
          <w:sz w:val="22"/>
          <w:szCs w:val="22"/>
        </w:rPr>
        <w:t>特大设备安全事故</w:t>
      </w:r>
      <w:r>
        <w:rPr>
          <w:rFonts w:ascii="微软雅黑" w:eastAsia="微软雅黑" w:hAnsi="微软雅黑" w:hint="eastAsia"/>
          <w:sz w:val="22"/>
          <w:szCs w:val="22"/>
        </w:rPr>
        <w:t>:</w:t>
      </w:r>
      <w:r>
        <w:rPr>
          <w:rFonts w:ascii="微软雅黑" w:eastAsia="微软雅黑" w:hAnsi="微软雅黑" w:hint="eastAsia"/>
          <w:sz w:val="22"/>
          <w:szCs w:val="22"/>
        </w:rPr>
        <w:t>导致设备保费或直接经济损失在</w:t>
      </w:r>
      <w:r>
        <w:rPr>
          <w:rFonts w:ascii="微软雅黑" w:eastAsia="微软雅黑" w:hAnsi="微软雅黑" w:hint="eastAsia"/>
          <w:sz w:val="22"/>
          <w:szCs w:val="22"/>
        </w:rPr>
        <w:t>50000</w:t>
      </w:r>
      <w:r>
        <w:rPr>
          <w:rFonts w:ascii="微软雅黑" w:eastAsia="微软雅黑" w:hAnsi="微软雅黑" w:hint="eastAsia"/>
          <w:sz w:val="22"/>
          <w:szCs w:val="22"/>
        </w:rPr>
        <w:t>元以上。</w:t>
      </w:r>
    </w:p>
    <w:p w14:paraId="28F581D4" w14:textId="77777777" w:rsidR="00A94C36" w:rsidRDefault="00693F67">
      <w:pPr>
        <w:tabs>
          <w:tab w:val="left" w:pos="360"/>
        </w:tabs>
        <w:spacing w:line="520" w:lineRule="exact"/>
        <w:ind w:left="709"/>
        <w:rPr>
          <w:rFonts w:ascii="微软雅黑" w:eastAsia="微软雅黑" w:hAnsi="微软雅黑"/>
          <w:sz w:val="22"/>
          <w:szCs w:val="22"/>
        </w:rPr>
      </w:pPr>
      <w:r>
        <w:rPr>
          <w:rFonts w:ascii="微软雅黑" w:eastAsia="微软雅黑" w:hAnsi="微软雅黑" w:hint="eastAsia"/>
          <w:sz w:val="22"/>
          <w:szCs w:val="22"/>
        </w:rPr>
        <w:t>4.4.2</w:t>
      </w:r>
      <w:r>
        <w:rPr>
          <w:rFonts w:ascii="微软雅黑" w:eastAsia="微软雅黑" w:hAnsi="微软雅黑" w:hint="eastAsia"/>
          <w:sz w:val="22"/>
          <w:szCs w:val="22"/>
        </w:rPr>
        <w:t>设备安全事故报告和处理</w:t>
      </w:r>
    </w:p>
    <w:p w14:paraId="6D8265E6" w14:textId="77777777" w:rsidR="00A94C36" w:rsidRDefault="00693F67">
      <w:pPr>
        <w:numPr>
          <w:ilvl w:val="0"/>
          <w:numId w:val="53"/>
        </w:numPr>
        <w:tabs>
          <w:tab w:val="left" w:pos="360"/>
        </w:tabs>
        <w:spacing w:line="520" w:lineRule="exact"/>
        <w:rPr>
          <w:rFonts w:ascii="微软雅黑" w:eastAsia="微软雅黑" w:hAnsi="微软雅黑"/>
          <w:sz w:val="22"/>
          <w:szCs w:val="22"/>
        </w:rPr>
      </w:pPr>
      <w:r>
        <w:rPr>
          <w:rFonts w:ascii="微软雅黑" w:eastAsia="微软雅黑" w:hAnsi="微软雅黑" w:hint="eastAsia"/>
          <w:sz w:val="22"/>
          <w:szCs w:val="22"/>
        </w:rPr>
        <w:t>一般设备安全事故发生后</w:t>
      </w:r>
      <w:r>
        <w:rPr>
          <w:rFonts w:ascii="微软雅黑" w:eastAsia="微软雅黑" w:hAnsi="微软雅黑" w:hint="eastAsia"/>
          <w:sz w:val="22"/>
          <w:szCs w:val="22"/>
        </w:rPr>
        <w:t>,</w:t>
      </w:r>
      <w:r>
        <w:rPr>
          <w:rFonts w:ascii="微软雅黑" w:eastAsia="微软雅黑" w:hAnsi="微软雅黑" w:hint="eastAsia"/>
          <w:sz w:val="22"/>
          <w:szCs w:val="22"/>
        </w:rPr>
        <w:t>操作人员应立即主管报告</w:t>
      </w:r>
      <w:r>
        <w:rPr>
          <w:rFonts w:ascii="微软雅黑" w:eastAsia="微软雅黑" w:hAnsi="微软雅黑" w:hint="eastAsia"/>
          <w:sz w:val="22"/>
          <w:szCs w:val="22"/>
        </w:rPr>
        <w:t>,</w:t>
      </w:r>
      <w:r>
        <w:rPr>
          <w:rFonts w:ascii="微软雅黑" w:eastAsia="微软雅黑" w:hAnsi="微软雅黑" w:hint="eastAsia"/>
          <w:sz w:val="22"/>
          <w:szCs w:val="22"/>
        </w:rPr>
        <w:t>查清事故原因</w:t>
      </w:r>
      <w:r>
        <w:rPr>
          <w:rFonts w:ascii="微软雅黑" w:eastAsia="微软雅黑" w:hAnsi="微软雅黑" w:hint="eastAsia"/>
          <w:sz w:val="22"/>
          <w:szCs w:val="22"/>
        </w:rPr>
        <w:t>,</w:t>
      </w:r>
      <w:r>
        <w:rPr>
          <w:rFonts w:ascii="微软雅黑" w:eastAsia="微软雅黑" w:hAnsi="微软雅黑" w:hint="eastAsia"/>
          <w:sz w:val="22"/>
          <w:szCs w:val="22"/>
        </w:rPr>
        <w:t>查明事故责任。</w:t>
      </w:r>
    </w:p>
    <w:p w14:paraId="3E8C1820" w14:textId="77777777" w:rsidR="00A94C36" w:rsidRDefault="00693F67">
      <w:pPr>
        <w:numPr>
          <w:ilvl w:val="0"/>
          <w:numId w:val="53"/>
        </w:numPr>
        <w:tabs>
          <w:tab w:val="left" w:pos="360"/>
        </w:tabs>
        <w:spacing w:line="520" w:lineRule="exact"/>
        <w:rPr>
          <w:rFonts w:ascii="微软雅黑" w:eastAsia="微软雅黑" w:hAnsi="微软雅黑"/>
          <w:sz w:val="22"/>
          <w:szCs w:val="22"/>
        </w:rPr>
      </w:pPr>
      <w:r>
        <w:rPr>
          <w:rFonts w:ascii="微软雅黑" w:eastAsia="微软雅黑" w:hAnsi="微软雅黑" w:hint="eastAsia"/>
          <w:sz w:val="22"/>
          <w:szCs w:val="22"/>
        </w:rPr>
        <w:t>重大。特大设备事故发生后，操作人员应立即采取保护现场并报告部门负责人及有关职能部门</w:t>
      </w:r>
      <w:r>
        <w:rPr>
          <w:rFonts w:ascii="微软雅黑" w:eastAsia="微软雅黑" w:hAnsi="微软雅黑" w:hint="eastAsia"/>
          <w:sz w:val="22"/>
          <w:szCs w:val="22"/>
        </w:rPr>
        <w:t>,</w:t>
      </w:r>
      <w:r>
        <w:rPr>
          <w:rFonts w:ascii="微软雅黑" w:eastAsia="微软雅黑" w:hAnsi="微软雅黑" w:hint="eastAsia"/>
          <w:sz w:val="22"/>
          <w:szCs w:val="22"/>
        </w:rPr>
        <w:t>公司立即组织有关人员对事故进行检查</w:t>
      </w:r>
      <w:r>
        <w:rPr>
          <w:rFonts w:ascii="微软雅黑" w:eastAsia="微软雅黑" w:hAnsi="微软雅黑" w:hint="eastAsia"/>
          <w:sz w:val="22"/>
          <w:szCs w:val="22"/>
        </w:rPr>
        <w:t>,</w:t>
      </w:r>
      <w:r>
        <w:rPr>
          <w:rFonts w:ascii="微软雅黑" w:eastAsia="微软雅黑" w:hAnsi="微软雅黑" w:hint="eastAsia"/>
          <w:sz w:val="22"/>
          <w:szCs w:val="22"/>
        </w:rPr>
        <w:t>分析事故原因</w:t>
      </w:r>
      <w:r>
        <w:rPr>
          <w:rFonts w:ascii="微软雅黑" w:eastAsia="微软雅黑" w:hAnsi="微软雅黑" w:hint="eastAsia"/>
          <w:sz w:val="22"/>
          <w:szCs w:val="22"/>
        </w:rPr>
        <w:t>,</w:t>
      </w:r>
      <w:r>
        <w:rPr>
          <w:rFonts w:ascii="微软雅黑" w:eastAsia="微软雅黑" w:hAnsi="微软雅黑" w:hint="eastAsia"/>
          <w:sz w:val="22"/>
          <w:szCs w:val="22"/>
        </w:rPr>
        <w:t>查清事故责任。</w:t>
      </w:r>
    </w:p>
    <w:p w14:paraId="1F8648F0" w14:textId="77777777" w:rsidR="00A94C36" w:rsidRDefault="00693F67">
      <w:pPr>
        <w:numPr>
          <w:ilvl w:val="0"/>
          <w:numId w:val="53"/>
        </w:numPr>
        <w:tabs>
          <w:tab w:val="left" w:pos="360"/>
        </w:tabs>
        <w:spacing w:line="520" w:lineRule="exact"/>
        <w:rPr>
          <w:rFonts w:ascii="微软雅黑" w:eastAsia="微软雅黑" w:hAnsi="微软雅黑"/>
          <w:sz w:val="22"/>
          <w:szCs w:val="22"/>
        </w:rPr>
      </w:pPr>
      <w:r>
        <w:rPr>
          <w:rFonts w:ascii="微软雅黑" w:eastAsia="微软雅黑" w:hAnsi="微软雅黑" w:hint="eastAsia"/>
          <w:sz w:val="22"/>
          <w:szCs w:val="22"/>
        </w:rPr>
        <w:t>对各类设备安全事故</w:t>
      </w:r>
      <w:r>
        <w:rPr>
          <w:rFonts w:ascii="微软雅黑" w:eastAsia="微软雅黑" w:hAnsi="微软雅黑" w:hint="eastAsia"/>
          <w:sz w:val="22"/>
          <w:szCs w:val="22"/>
        </w:rPr>
        <w:t>,</w:t>
      </w:r>
      <w:r>
        <w:rPr>
          <w:rFonts w:ascii="微软雅黑" w:eastAsia="微软雅黑" w:hAnsi="微软雅黑" w:hint="eastAsia"/>
          <w:sz w:val="22"/>
          <w:szCs w:val="22"/>
        </w:rPr>
        <w:t>坚持“四不放过”的原则，认真调查及时报告，严肃处理。</w:t>
      </w:r>
    </w:p>
    <w:p w14:paraId="7DA8D356" w14:textId="77777777" w:rsidR="00A94C36" w:rsidRDefault="00693F67">
      <w:pPr>
        <w:numPr>
          <w:ilvl w:val="1"/>
          <w:numId w:val="47"/>
        </w:numPr>
        <w:tabs>
          <w:tab w:val="left" w:pos="360"/>
        </w:tabs>
        <w:spacing w:line="520" w:lineRule="exact"/>
        <w:rPr>
          <w:rFonts w:ascii="微软雅黑" w:eastAsia="微软雅黑" w:hAnsi="微软雅黑"/>
          <w:sz w:val="22"/>
          <w:szCs w:val="22"/>
        </w:rPr>
      </w:pPr>
      <w:r>
        <w:rPr>
          <w:rFonts w:ascii="微软雅黑" w:eastAsia="微软雅黑" w:hAnsi="微软雅黑" w:hint="eastAsia"/>
          <w:sz w:val="22"/>
          <w:szCs w:val="22"/>
        </w:rPr>
        <w:t>设备设施更新及报废的管理工作</w:t>
      </w:r>
    </w:p>
    <w:p w14:paraId="50C07444" w14:textId="77777777" w:rsidR="00A94C36" w:rsidRDefault="00693F67">
      <w:pPr>
        <w:tabs>
          <w:tab w:val="left" w:pos="360"/>
        </w:tabs>
        <w:spacing w:line="520" w:lineRule="exact"/>
        <w:ind w:firstLineChars="300" w:firstLine="660"/>
        <w:rPr>
          <w:rFonts w:ascii="微软雅黑" w:eastAsia="微软雅黑" w:hAnsi="微软雅黑"/>
          <w:sz w:val="22"/>
          <w:szCs w:val="22"/>
        </w:rPr>
      </w:pPr>
      <w:r>
        <w:rPr>
          <w:rFonts w:ascii="微软雅黑" w:eastAsia="微软雅黑" w:hAnsi="微软雅黑" w:hint="eastAsia"/>
          <w:sz w:val="22"/>
          <w:szCs w:val="22"/>
        </w:rPr>
        <w:t>设备报废的基本原则；</w:t>
      </w:r>
    </w:p>
    <w:p w14:paraId="02392F72" w14:textId="77777777" w:rsidR="00A94C36" w:rsidRDefault="00693F67">
      <w:pPr>
        <w:tabs>
          <w:tab w:val="left" w:pos="360"/>
        </w:tabs>
        <w:spacing w:line="520" w:lineRule="exact"/>
        <w:ind w:firstLineChars="300" w:firstLine="660"/>
        <w:rPr>
          <w:rFonts w:ascii="微软雅黑" w:eastAsia="微软雅黑" w:hAnsi="微软雅黑"/>
          <w:sz w:val="22"/>
          <w:szCs w:val="22"/>
        </w:rPr>
      </w:pPr>
      <w:r>
        <w:rPr>
          <w:rFonts w:ascii="微软雅黑" w:eastAsia="微软雅黑" w:hAnsi="微软雅黑" w:hint="eastAsia"/>
          <w:sz w:val="22"/>
          <w:szCs w:val="22"/>
        </w:rPr>
        <w:t>1</w:t>
      </w:r>
      <w:r>
        <w:rPr>
          <w:rFonts w:ascii="微软雅黑" w:eastAsia="微软雅黑" w:hAnsi="微软雅黑" w:hint="eastAsia"/>
          <w:sz w:val="22"/>
          <w:szCs w:val="22"/>
        </w:rPr>
        <w:t>）国家或行业规定需要淘汰的设备。</w:t>
      </w:r>
    </w:p>
    <w:p w14:paraId="66DDDA9D" w14:textId="77777777" w:rsidR="00A94C36" w:rsidRDefault="00693F67">
      <w:pPr>
        <w:tabs>
          <w:tab w:val="left" w:pos="360"/>
        </w:tabs>
        <w:spacing w:line="520" w:lineRule="exact"/>
        <w:ind w:firstLineChars="300" w:firstLine="660"/>
        <w:rPr>
          <w:rFonts w:ascii="微软雅黑" w:eastAsia="微软雅黑" w:hAnsi="微软雅黑"/>
          <w:sz w:val="22"/>
          <w:szCs w:val="22"/>
        </w:rPr>
      </w:pPr>
      <w:r>
        <w:rPr>
          <w:rFonts w:ascii="微软雅黑" w:eastAsia="微软雅黑" w:hAnsi="微软雅黑" w:hint="eastAsia"/>
          <w:sz w:val="22"/>
          <w:szCs w:val="22"/>
        </w:rPr>
        <w:t>2</w:t>
      </w:r>
      <w:r>
        <w:rPr>
          <w:rFonts w:ascii="微软雅黑" w:eastAsia="微软雅黑" w:hAnsi="微软雅黑" w:hint="eastAsia"/>
          <w:sz w:val="22"/>
          <w:szCs w:val="22"/>
        </w:rPr>
        <w:t>）设备已过正常使用年限或经正常磨损后达不到要求。</w:t>
      </w:r>
    </w:p>
    <w:p w14:paraId="6818ADB3" w14:textId="77777777" w:rsidR="00A94C36" w:rsidRDefault="00693F67">
      <w:pPr>
        <w:tabs>
          <w:tab w:val="left" w:pos="360"/>
        </w:tabs>
        <w:spacing w:line="520" w:lineRule="exact"/>
        <w:ind w:firstLineChars="300" w:firstLine="660"/>
        <w:rPr>
          <w:rFonts w:ascii="微软雅黑" w:eastAsia="微软雅黑" w:hAnsi="微软雅黑"/>
          <w:sz w:val="22"/>
          <w:szCs w:val="22"/>
        </w:rPr>
      </w:pPr>
      <w:r>
        <w:rPr>
          <w:rFonts w:ascii="微软雅黑" w:eastAsia="微软雅黑" w:hAnsi="微软雅黑" w:hint="eastAsia"/>
          <w:sz w:val="22"/>
          <w:szCs w:val="22"/>
        </w:rPr>
        <w:t>3</w:t>
      </w:r>
      <w:r>
        <w:rPr>
          <w:rFonts w:ascii="微软雅黑" w:eastAsia="微软雅黑" w:hAnsi="微软雅黑" w:hint="eastAsia"/>
          <w:sz w:val="22"/>
          <w:szCs w:val="22"/>
        </w:rPr>
        <w:t>）设备发生操作意外事故</w:t>
      </w:r>
      <w:r>
        <w:rPr>
          <w:rFonts w:ascii="微软雅黑" w:eastAsia="微软雅黑" w:hAnsi="微软雅黑" w:hint="eastAsia"/>
          <w:sz w:val="22"/>
          <w:szCs w:val="22"/>
        </w:rPr>
        <w:t>,</w:t>
      </w:r>
      <w:r>
        <w:rPr>
          <w:rFonts w:ascii="微软雅黑" w:eastAsia="微软雅黑" w:hAnsi="微软雅黑" w:hint="eastAsia"/>
          <w:sz w:val="22"/>
          <w:szCs w:val="22"/>
        </w:rPr>
        <w:t>造成无法修复或修复不合算。</w:t>
      </w:r>
    </w:p>
    <w:p w14:paraId="15CC95C1" w14:textId="77777777" w:rsidR="00A94C36" w:rsidRDefault="00693F67">
      <w:pPr>
        <w:tabs>
          <w:tab w:val="left" w:pos="360"/>
        </w:tabs>
        <w:spacing w:line="520" w:lineRule="exact"/>
        <w:ind w:firstLineChars="300" w:firstLine="660"/>
        <w:rPr>
          <w:rFonts w:ascii="微软雅黑" w:eastAsia="微软雅黑" w:hAnsi="微软雅黑"/>
          <w:sz w:val="22"/>
          <w:szCs w:val="22"/>
        </w:rPr>
      </w:pPr>
      <w:r>
        <w:rPr>
          <w:rFonts w:ascii="微软雅黑" w:eastAsia="微软雅黑" w:hAnsi="微软雅黑" w:hint="eastAsia"/>
          <w:sz w:val="22"/>
          <w:szCs w:val="22"/>
        </w:rPr>
        <w:t>4</w:t>
      </w:r>
      <w:r>
        <w:rPr>
          <w:rFonts w:ascii="微软雅黑" w:eastAsia="微软雅黑" w:hAnsi="微软雅黑" w:hint="eastAsia"/>
          <w:sz w:val="22"/>
          <w:szCs w:val="22"/>
        </w:rPr>
        <w:t>）设备使用时间</w:t>
      </w:r>
      <w:r>
        <w:rPr>
          <w:rFonts w:ascii="微软雅黑" w:eastAsia="微软雅黑" w:hAnsi="微软雅黑" w:hint="eastAsia"/>
          <w:sz w:val="22"/>
          <w:szCs w:val="22"/>
        </w:rPr>
        <w:t>不长</w:t>
      </w:r>
      <w:r>
        <w:rPr>
          <w:rFonts w:ascii="微软雅黑" w:eastAsia="微软雅黑" w:hAnsi="微软雅黑" w:hint="eastAsia"/>
          <w:sz w:val="22"/>
          <w:szCs w:val="22"/>
        </w:rPr>
        <w:t>,</w:t>
      </w:r>
      <w:r>
        <w:rPr>
          <w:rFonts w:ascii="微软雅黑" w:eastAsia="微软雅黑" w:hAnsi="微软雅黑" w:hint="eastAsia"/>
          <w:sz w:val="22"/>
          <w:szCs w:val="22"/>
        </w:rPr>
        <w:t>但因更合理更经济先进的设备或生产使用时需要更换的。</w:t>
      </w:r>
    </w:p>
    <w:p w14:paraId="6499CBE7" w14:textId="77777777" w:rsidR="00A94C36" w:rsidRDefault="00693F67">
      <w:pPr>
        <w:tabs>
          <w:tab w:val="left" w:pos="360"/>
        </w:tabs>
        <w:spacing w:line="520" w:lineRule="exact"/>
        <w:ind w:firstLineChars="300" w:firstLine="660"/>
        <w:rPr>
          <w:rFonts w:ascii="微软雅黑" w:eastAsia="微软雅黑" w:hAnsi="微软雅黑"/>
          <w:sz w:val="22"/>
          <w:szCs w:val="22"/>
        </w:rPr>
      </w:pPr>
      <w:r>
        <w:rPr>
          <w:rFonts w:ascii="微软雅黑" w:eastAsia="微软雅黑" w:hAnsi="微软雅黑" w:hint="eastAsia"/>
          <w:sz w:val="22"/>
          <w:szCs w:val="22"/>
        </w:rPr>
        <w:t>5</w:t>
      </w:r>
      <w:r>
        <w:rPr>
          <w:rFonts w:ascii="微软雅黑" w:eastAsia="微软雅黑" w:hAnsi="微软雅黑" w:hint="eastAsia"/>
          <w:sz w:val="22"/>
          <w:szCs w:val="22"/>
        </w:rPr>
        <w:t>）从安全、精度、效率等方面</w:t>
      </w:r>
      <w:r>
        <w:rPr>
          <w:rFonts w:ascii="微软雅黑" w:eastAsia="微软雅黑" w:hAnsi="微软雅黑" w:hint="eastAsia"/>
          <w:sz w:val="22"/>
          <w:szCs w:val="22"/>
        </w:rPr>
        <w:t>,</w:t>
      </w:r>
      <w:r>
        <w:rPr>
          <w:rFonts w:ascii="微软雅黑" w:eastAsia="微软雅黑" w:hAnsi="微软雅黑" w:hint="eastAsia"/>
          <w:sz w:val="22"/>
          <w:szCs w:val="22"/>
        </w:rPr>
        <w:t>已落后于本行业平均水平，</w:t>
      </w:r>
    </w:p>
    <w:p w14:paraId="7B303EFF" w14:textId="77777777" w:rsidR="00A94C36" w:rsidRDefault="00693F67">
      <w:pPr>
        <w:tabs>
          <w:tab w:val="left" w:pos="360"/>
        </w:tabs>
        <w:spacing w:line="520" w:lineRule="exact"/>
        <w:ind w:left="480" w:firstLine="480"/>
        <w:rPr>
          <w:rFonts w:ascii="微软雅黑" w:eastAsia="微软雅黑" w:hAnsi="微软雅黑"/>
          <w:sz w:val="22"/>
          <w:szCs w:val="22"/>
        </w:rPr>
      </w:pPr>
      <w:r>
        <w:rPr>
          <w:rFonts w:ascii="微软雅黑" w:eastAsia="微软雅黑" w:hAnsi="微软雅黑" w:hint="eastAsia"/>
          <w:sz w:val="22"/>
          <w:szCs w:val="22"/>
        </w:rPr>
        <w:t>符合以上情况的设备均可申请报废。</w:t>
      </w:r>
    </w:p>
    <w:p w14:paraId="04EDB3ED" w14:textId="77777777" w:rsidR="00A94C36" w:rsidRDefault="00693F67">
      <w:pPr>
        <w:numPr>
          <w:ilvl w:val="0"/>
          <w:numId w:val="54"/>
        </w:numPr>
        <w:tabs>
          <w:tab w:val="left" w:pos="360"/>
        </w:tabs>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设备报废手续</w:t>
      </w:r>
    </w:p>
    <w:p w14:paraId="2E1C452B" w14:textId="77777777" w:rsidR="00A94C36" w:rsidRDefault="00693F67">
      <w:pPr>
        <w:tabs>
          <w:tab w:val="left" w:pos="360"/>
        </w:tabs>
        <w:spacing w:line="520" w:lineRule="exact"/>
        <w:ind w:leftChars="286" w:left="601" w:firstLineChars="100" w:firstLine="220"/>
        <w:rPr>
          <w:rFonts w:ascii="微软雅黑" w:eastAsia="微软雅黑" w:hAnsi="微软雅黑"/>
          <w:sz w:val="22"/>
          <w:szCs w:val="22"/>
        </w:rPr>
      </w:pPr>
      <w:r>
        <w:rPr>
          <w:rFonts w:ascii="微软雅黑" w:eastAsia="微软雅黑" w:hAnsi="微软雅黑" w:hint="eastAsia"/>
          <w:sz w:val="22"/>
          <w:szCs w:val="22"/>
        </w:rPr>
        <w:t>1</w:t>
      </w:r>
      <w:r>
        <w:rPr>
          <w:rFonts w:ascii="微软雅黑" w:eastAsia="微软雅黑" w:hAnsi="微软雅黑" w:hint="eastAsia"/>
          <w:sz w:val="22"/>
          <w:szCs w:val="22"/>
        </w:rPr>
        <w:t>）由设备使用部门提出报废申请</w:t>
      </w:r>
      <w:r>
        <w:rPr>
          <w:rFonts w:ascii="微软雅黑" w:eastAsia="微软雅黑" w:hAnsi="微软雅黑" w:hint="eastAsia"/>
          <w:sz w:val="22"/>
          <w:szCs w:val="22"/>
        </w:rPr>
        <w:t>,</w:t>
      </w:r>
      <w:r>
        <w:rPr>
          <w:rFonts w:ascii="微软雅黑" w:eastAsia="微软雅黑" w:hAnsi="微软雅黑" w:hint="eastAsia"/>
          <w:sz w:val="22"/>
          <w:szCs w:val="22"/>
        </w:rPr>
        <w:t>经部门负责人并签署意见。</w:t>
      </w:r>
    </w:p>
    <w:p w14:paraId="0D9653B2" w14:textId="77777777" w:rsidR="00A94C36" w:rsidRDefault="00693F67">
      <w:pPr>
        <w:tabs>
          <w:tab w:val="left" w:pos="360"/>
        </w:tabs>
        <w:spacing w:line="520" w:lineRule="exact"/>
        <w:ind w:leftChars="286" w:left="601" w:firstLineChars="100" w:firstLine="220"/>
        <w:rPr>
          <w:rFonts w:ascii="微软雅黑" w:eastAsia="微软雅黑" w:hAnsi="微软雅黑"/>
          <w:sz w:val="22"/>
          <w:szCs w:val="22"/>
        </w:rPr>
      </w:pPr>
      <w:r>
        <w:rPr>
          <w:rFonts w:ascii="微软雅黑" w:eastAsia="微软雅黑" w:hAnsi="微软雅黑" w:hint="eastAsia"/>
          <w:sz w:val="22"/>
          <w:szCs w:val="22"/>
        </w:rPr>
        <w:t>2</w:t>
      </w:r>
      <w:r>
        <w:rPr>
          <w:rFonts w:ascii="微软雅黑" w:eastAsia="微软雅黑" w:hAnsi="微软雅黑" w:hint="eastAsia"/>
          <w:sz w:val="22"/>
          <w:szCs w:val="22"/>
        </w:rPr>
        <w:t>）由使用部门负责人填写报废申请</w:t>
      </w:r>
      <w:r>
        <w:rPr>
          <w:rFonts w:ascii="微软雅黑" w:eastAsia="微软雅黑" w:hAnsi="微软雅黑" w:hint="eastAsia"/>
          <w:sz w:val="22"/>
          <w:szCs w:val="22"/>
        </w:rPr>
        <w:t>,</w:t>
      </w:r>
      <w:r>
        <w:rPr>
          <w:rFonts w:ascii="微软雅黑" w:eastAsia="微软雅黑" w:hAnsi="微软雅黑" w:hint="eastAsia"/>
          <w:sz w:val="22"/>
          <w:szCs w:val="22"/>
        </w:rPr>
        <w:t>经总经理批准</w:t>
      </w:r>
      <w:r>
        <w:rPr>
          <w:rFonts w:ascii="微软雅黑" w:eastAsia="微软雅黑" w:hAnsi="微软雅黑" w:hint="eastAsia"/>
          <w:sz w:val="22"/>
          <w:szCs w:val="22"/>
        </w:rPr>
        <w:t>,</w:t>
      </w:r>
      <w:r>
        <w:rPr>
          <w:rFonts w:ascii="微软雅黑" w:eastAsia="微软雅黑" w:hAnsi="微软雅黑" w:hint="eastAsia"/>
          <w:sz w:val="22"/>
          <w:szCs w:val="22"/>
        </w:rPr>
        <w:t>移交财务部门结算手续</w:t>
      </w:r>
    </w:p>
    <w:p w14:paraId="5B159BAB" w14:textId="77777777" w:rsidR="00A94C36" w:rsidRDefault="00693F67">
      <w:pPr>
        <w:numPr>
          <w:ilvl w:val="1"/>
          <w:numId w:val="47"/>
        </w:numPr>
        <w:tabs>
          <w:tab w:val="left" w:pos="360"/>
        </w:tabs>
        <w:spacing w:line="520" w:lineRule="exact"/>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严格执行设备管理过程中的记录制度</w:t>
      </w:r>
    </w:p>
    <w:p w14:paraId="6701DE50" w14:textId="77777777" w:rsidR="00A94C36" w:rsidRDefault="00693F67">
      <w:pPr>
        <w:tabs>
          <w:tab w:val="left" w:pos="360"/>
        </w:tabs>
        <w:spacing w:line="520" w:lineRule="exact"/>
        <w:ind w:left="550" w:hangingChars="250" w:hanging="550"/>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建立设备技术管理档案</w:t>
      </w:r>
      <w:r>
        <w:rPr>
          <w:rFonts w:ascii="微软雅黑" w:eastAsia="微软雅黑" w:hAnsi="微软雅黑" w:hint="eastAsia"/>
          <w:sz w:val="22"/>
          <w:szCs w:val="22"/>
        </w:rPr>
        <w:t>,</w:t>
      </w:r>
      <w:r>
        <w:rPr>
          <w:rFonts w:ascii="微软雅黑" w:eastAsia="微软雅黑" w:hAnsi="微软雅黑" w:hint="eastAsia"/>
          <w:sz w:val="22"/>
          <w:szCs w:val="22"/>
        </w:rPr>
        <w:t>即在设备</w:t>
      </w:r>
      <w:r>
        <w:rPr>
          <w:rFonts w:ascii="微软雅黑" w:eastAsia="微软雅黑" w:hAnsi="微软雅黑" w:hint="eastAsia"/>
          <w:sz w:val="22"/>
          <w:szCs w:val="22"/>
        </w:rPr>
        <w:t>-</w:t>
      </w:r>
      <w:r>
        <w:rPr>
          <w:rFonts w:ascii="微软雅黑" w:eastAsia="微软雅黑" w:hAnsi="微软雅黑" w:hint="eastAsia"/>
          <w:sz w:val="22"/>
          <w:szCs w:val="22"/>
        </w:rPr>
        <w:t>生产全过程的状态</w:t>
      </w:r>
      <w:r>
        <w:rPr>
          <w:rFonts w:ascii="微软雅黑" w:eastAsia="微软雅黑" w:hAnsi="微软雅黑" w:hint="eastAsia"/>
          <w:sz w:val="22"/>
          <w:szCs w:val="22"/>
        </w:rPr>
        <w:t>,</w:t>
      </w:r>
      <w:r>
        <w:rPr>
          <w:rFonts w:ascii="微软雅黑" w:eastAsia="微软雅黑" w:hAnsi="微软雅黑" w:hint="eastAsia"/>
          <w:sz w:val="22"/>
          <w:szCs w:val="22"/>
        </w:rPr>
        <w:t>按着对设备维护保养、维修、更新改造、报废处理等程序运行。由负责人和主管领导签名确认保存。</w:t>
      </w:r>
    </w:p>
    <w:p w14:paraId="4DBA922E" w14:textId="77777777" w:rsidR="00A94C36" w:rsidRDefault="00A94C36">
      <w:pPr>
        <w:spacing w:line="520" w:lineRule="exact"/>
      </w:pPr>
    </w:p>
    <w:p w14:paraId="0986D6DD" w14:textId="77777777" w:rsidR="00A94C36" w:rsidRDefault="00A94C36">
      <w:pPr>
        <w:spacing w:line="520" w:lineRule="exact"/>
        <w:rPr>
          <w:rFonts w:ascii="微软雅黑" w:eastAsia="微软雅黑" w:hAnsi="微软雅黑"/>
          <w:sz w:val="22"/>
          <w:szCs w:val="22"/>
        </w:rPr>
      </w:pPr>
    </w:p>
    <w:p w14:paraId="14EDA232" w14:textId="77777777" w:rsidR="00A94C36" w:rsidRDefault="00A94C36">
      <w:pPr>
        <w:spacing w:line="520" w:lineRule="exact"/>
        <w:rPr>
          <w:rFonts w:ascii="微软雅黑" w:eastAsia="微软雅黑" w:hAnsi="微软雅黑"/>
          <w:b/>
          <w:sz w:val="22"/>
          <w:szCs w:val="22"/>
        </w:rPr>
      </w:pPr>
    </w:p>
    <w:p w14:paraId="7B741DB2" w14:textId="77777777" w:rsidR="00A94C36" w:rsidRDefault="00693F67">
      <w:pPr>
        <w:numPr>
          <w:ilvl w:val="0"/>
          <w:numId w:val="17"/>
        </w:numPr>
        <w:spacing w:line="520" w:lineRule="exact"/>
        <w:jc w:val="center"/>
        <w:rPr>
          <w:rFonts w:ascii="微软雅黑" w:eastAsia="微软雅黑" w:hAnsi="微软雅黑"/>
          <w:b/>
          <w:sz w:val="28"/>
          <w:szCs w:val="28"/>
        </w:rPr>
      </w:pPr>
      <w:bookmarkStart w:id="19" w:name="十七、劳保用品管理规定"/>
      <w:r>
        <w:rPr>
          <w:rFonts w:ascii="微软雅黑" w:eastAsia="微软雅黑" w:hAnsi="微软雅黑" w:hint="eastAsia"/>
          <w:b/>
          <w:sz w:val="28"/>
          <w:szCs w:val="28"/>
        </w:rPr>
        <w:t>劳保用品管理规定</w:t>
      </w:r>
      <w:bookmarkEnd w:id="19"/>
    </w:p>
    <w:p w14:paraId="30A42515" w14:textId="77777777" w:rsidR="00A94C36" w:rsidRDefault="00693F67">
      <w:pPr>
        <w:spacing w:line="520" w:lineRule="exact"/>
        <w:rPr>
          <w:rFonts w:ascii="微软雅黑" w:eastAsia="微软雅黑" w:hAnsi="微软雅黑"/>
          <w:sz w:val="22"/>
          <w:szCs w:val="22"/>
        </w:rPr>
      </w:pPr>
      <w:r>
        <w:rPr>
          <w:rFonts w:ascii="微软雅黑" w:eastAsia="微软雅黑" w:hAnsi="微软雅黑" w:hint="eastAsia"/>
          <w:sz w:val="22"/>
          <w:szCs w:val="22"/>
        </w:rPr>
        <w:t>1</w:t>
      </w:r>
      <w:r>
        <w:rPr>
          <w:rFonts w:ascii="微软雅黑" w:eastAsia="微软雅黑" w:hAnsi="微软雅黑" w:hint="eastAsia"/>
          <w:sz w:val="22"/>
          <w:szCs w:val="22"/>
        </w:rPr>
        <w:t>、内容与适用范围</w:t>
      </w:r>
    </w:p>
    <w:p w14:paraId="242F745E" w14:textId="77777777" w:rsidR="00A94C36" w:rsidRDefault="00693F67">
      <w:pPr>
        <w:spacing w:line="520" w:lineRule="exact"/>
        <w:ind w:firstLine="90"/>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本标准规定了劳动保护用品的采购，发放使用的内容。</w:t>
      </w:r>
    </w:p>
    <w:p w14:paraId="4B8FF68A" w14:textId="77777777" w:rsidR="00A94C36" w:rsidRDefault="00693F67">
      <w:pPr>
        <w:spacing w:line="520" w:lineRule="exact"/>
        <w:ind w:firstLine="90"/>
        <w:rPr>
          <w:rFonts w:ascii="微软雅黑" w:eastAsia="微软雅黑" w:hAnsi="微软雅黑"/>
          <w:sz w:val="22"/>
          <w:szCs w:val="22"/>
        </w:rPr>
      </w:pPr>
      <w:r>
        <w:rPr>
          <w:rFonts w:ascii="微软雅黑" w:eastAsia="微软雅黑" w:hAnsi="微软雅黑" w:hint="eastAsia"/>
          <w:sz w:val="22"/>
          <w:szCs w:val="22"/>
        </w:rPr>
        <w:t xml:space="preserve">   </w:t>
      </w:r>
      <w:r>
        <w:rPr>
          <w:rFonts w:ascii="微软雅黑" w:eastAsia="微软雅黑" w:hAnsi="微软雅黑" w:hint="eastAsia"/>
          <w:sz w:val="22"/>
          <w:szCs w:val="22"/>
        </w:rPr>
        <w:t>本标准适用于安全技术，劳动保护管理。</w:t>
      </w:r>
    </w:p>
    <w:p w14:paraId="6CF1F568" w14:textId="77777777" w:rsidR="00A94C36" w:rsidRDefault="00693F67">
      <w:pPr>
        <w:spacing w:line="520" w:lineRule="exact"/>
        <w:rPr>
          <w:rFonts w:ascii="微软雅黑" w:eastAsia="微软雅黑" w:hAnsi="微软雅黑"/>
          <w:sz w:val="22"/>
          <w:szCs w:val="22"/>
        </w:rPr>
      </w:pPr>
      <w:r>
        <w:rPr>
          <w:rFonts w:ascii="微软雅黑" w:eastAsia="微软雅黑" w:hAnsi="微软雅黑" w:hint="eastAsia"/>
          <w:sz w:val="22"/>
          <w:szCs w:val="22"/>
        </w:rPr>
        <w:t>2</w:t>
      </w:r>
      <w:r>
        <w:rPr>
          <w:rFonts w:ascii="微软雅黑" w:eastAsia="微软雅黑" w:hAnsi="微软雅黑" w:hint="eastAsia"/>
          <w:sz w:val="22"/>
          <w:szCs w:val="22"/>
        </w:rPr>
        <w:t>、原则</w:t>
      </w:r>
      <w:r>
        <w:rPr>
          <w:rFonts w:ascii="微软雅黑" w:eastAsia="微软雅黑" w:hAnsi="微软雅黑" w:hint="eastAsia"/>
          <w:sz w:val="22"/>
          <w:szCs w:val="22"/>
        </w:rPr>
        <w:t>:</w:t>
      </w:r>
    </w:p>
    <w:p w14:paraId="1960787E" w14:textId="77777777" w:rsidR="00A94C36" w:rsidRDefault="00693F67">
      <w:pPr>
        <w:spacing w:line="520" w:lineRule="exact"/>
        <w:ind w:left="720"/>
        <w:rPr>
          <w:rFonts w:ascii="微软雅黑" w:eastAsia="微软雅黑" w:hAnsi="微软雅黑"/>
          <w:sz w:val="22"/>
          <w:szCs w:val="22"/>
        </w:rPr>
      </w:pPr>
      <w:r>
        <w:rPr>
          <w:rFonts w:ascii="微软雅黑" w:eastAsia="微软雅黑" w:hAnsi="微软雅黑" w:hint="eastAsia"/>
          <w:sz w:val="22"/>
          <w:szCs w:val="22"/>
        </w:rPr>
        <w:t>保护职工生产过程中的安全和健康，正确发放和正确使用防护用品。</w:t>
      </w:r>
    </w:p>
    <w:p w14:paraId="24FB27DB" w14:textId="77777777" w:rsidR="00A94C36" w:rsidRDefault="00693F67">
      <w:pPr>
        <w:spacing w:line="520" w:lineRule="exact"/>
        <w:rPr>
          <w:rFonts w:ascii="微软雅黑" w:eastAsia="微软雅黑" w:hAnsi="微软雅黑"/>
          <w:sz w:val="22"/>
          <w:szCs w:val="22"/>
        </w:rPr>
      </w:pPr>
      <w:r>
        <w:rPr>
          <w:rFonts w:ascii="微软雅黑" w:eastAsia="微软雅黑" w:hAnsi="微软雅黑" w:hint="eastAsia"/>
          <w:sz w:val="22"/>
          <w:szCs w:val="22"/>
        </w:rPr>
        <w:t>3</w:t>
      </w:r>
      <w:r>
        <w:rPr>
          <w:rFonts w:ascii="微软雅黑" w:eastAsia="微软雅黑" w:hAnsi="微软雅黑" w:hint="eastAsia"/>
          <w:sz w:val="22"/>
          <w:szCs w:val="22"/>
        </w:rPr>
        <w:t>、</w:t>
      </w:r>
      <w:r>
        <w:rPr>
          <w:rFonts w:ascii="微软雅黑" w:eastAsia="微软雅黑" w:hAnsi="微软雅黑" w:hint="eastAsia"/>
          <w:sz w:val="22"/>
          <w:szCs w:val="22"/>
        </w:rPr>
        <w:t xml:space="preserve"> </w:t>
      </w:r>
      <w:r>
        <w:rPr>
          <w:rFonts w:ascii="微软雅黑" w:eastAsia="微软雅黑" w:hAnsi="微软雅黑" w:hint="eastAsia"/>
          <w:sz w:val="22"/>
          <w:szCs w:val="22"/>
        </w:rPr>
        <w:t>要求</w:t>
      </w:r>
    </w:p>
    <w:p w14:paraId="5234CB3C" w14:textId="77777777" w:rsidR="00A94C36" w:rsidRDefault="00693F67">
      <w:pPr>
        <w:numPr>
          <w:ilvl w:val="0"/>
          <w:numId w:val="55"/>
        </w:numPr>
        <w:spacing w:line="520" w:lineRule="exact"/>
        <w:rPr>
          <w:rFonts w:ascii="微软雅黑" w:eastAsia="微软雅黑" w:hAnsi="微软雅黑"/>
          <w:sz w:val="22"/>
          <w:szCs w:val="22"/>
        </w:rPr>
      </w:pPr>
      <w:r>
        <w:rPr>
          <w:rFonts w:ascii="微软雅黑" w:eastAsia="微软雅黑" w:hAnsi="微软雅黑" w:hint="eastAsia"/>
          <w:sz w:val="22"/>
          <w:szCs w:val="22"/>
        </w:rPr>
        <w:t>防护用品由生产部根据申购计划按时组织采购符合安全技术使用标准的劳动防护用品，以便按时发放。</w:t>
      </w:r>
    </w:p>
    <w:p w14:paraId="4E658BFF" w14:textId="77777777" w:rsidR="00A94C36" w:rsidRDefault="00693F67">
      <w:pPr>
        <w:numPr>
          <w:ilvl w:val="0"/>
          <w:numId w:val="55"/>
        </w:numPr>
        <w:spacing w:line="520" w:lineRule="exact"/>
        <w:rPr>
          <w:rFonts w:ascii="微软雅黑" w:eastAsia="微软雅黑" w:hAnsi="微软雅黑"/>
          <w:sz w:val="22"/>
          <w:szCs w:val="22"/>
        </w:rPr>
      </w:pPr>
      <w:r>
        <w:rPr>
          <w:rFonts w:ascii="微软雅黑" w:eastAsia="微软雅黑" w:hAnsi="微软雅黑" w:hint="eastAsia"/>
          <w:sz w:val="22"/>
          <w:szCs w:val="22"/>
        </w:rPr>
        <w:t>岗位操作人员一定要按规定穿戴和正确使用劳动保护用品。</w:t>
      </w:r>
    </w:p>
    <w:p w14:paraId="28B88F41" w14:textId="77777777" w:rsidR="00A94C36" w:rsidRDefault="00693F67">
      <w:pPr>
        <w:numPr>
          <w:ilvl w:val="0"/>
          <w:numId w:val="55"/>
        </w:numPr>
        <w:spacing w:line="520" w:lineRule="exact"/>
        <w:rPr>
          <w:rFonts w:ascii="微软雅黑" w:eastAsia="微软雅黑" w:hAnsi="微软雅黑"/>
          <w:sz w:val="22"/>
          <w:szCs w:val="22"/>
        </w:rPr>
      </w:pPr>
      <w:r>
        <w:rPr>
          <w:rFonts w:ascii="微软雅黑" w:eastAsia="微软雅黑" w:hAnsi="微软雅黑" w:hint="eastAsia"/>
          <w:sz w:val="22"/>
          <w:szCs w:val="22"/>
        </w:rPr>
        <w:t>使用者必须填写领料单，经本部门领导签字，由办公室负责审核、登记，发放。。</w:t>
      </w:r>
    </w:p>
    <w:p w14:paraId="4B5C6D61" w14:textId="77777777" w:rsidR="00A94C36" w:rsidRDefault="00693F67">
      <w:pPr>
        <w:numPr>
          <w:ilvl w:val="0"/>
          <w:numId w:val="55"/>
        </w:numPr>
        <w:spacing w:line="520" w:lineRule="exact"/>
        <w:rPr>
          <w:rFonts w:ascii="微软雅黑" w:eastAsia="微软雅黑" w:hAnsi="微软雅黑"/>
          <w:sz w:val="22"/>
          <w:szCs w:val="22"/>
        </w:rPr>
      </w:pPr>
      <w:r>
        <w:rPr>
          <w:rFonts w:ascii="微软雅黑" w:eastAsia="微软雅黑" w:hAnsi="微软雅黑" w:hint="eastAsia"/>
          <w:sz w:val="22"/>
          <w:szCs w:val="22"/>
        </w:rPr>
        <w:t>各部门如因特殊需要，需增加领用劳保用品的，由各部门提出申请，报总经理审核批准后办理发放手续。</w:t>
      </w:r>
    </w:p>
    <w:p w14:paraId="33DD07FE" w14:textId="77777777" w:rsidR="00A94C36" w:rsidRDefault="00693F67">
      <w:pPr>
        <w:numPr>
          <w:ilvl w:val="0"/>
          <w:numId w:val="55"/>
        </w:numPr>
        <w:spacing w:line="520" w:lineRule="exact"/>
        <w:rPr>
          <w:rFonts w:ascii="微软雅黑" w:eastAsia="微软雅黑" w:hAnsi="微软雅黑"/>
          <w:sz w:val="22"/>
          <w:szCs w:val="22"/>
        </w:rPr>
      </w:pPr>
      <w:r>
        <w:rPr>
          <w:rFonts w:ascii="微软雅黑" w:eastAsia="微软雅黑" w:hAnsi="微软雅黑" w:hint="eastAsia"/>
          <w:sz w:val="22"/>
          <w:szCs w:val="22"/>
        </w:rPr>
        <w:t>根据生产的发展和安全，文明生产的需要，对现行劳保用品发放标准的改进方案，必须经公司领导审批后方可执行，并报上级安全主管备案。</w:t>
      </w:r>
    </w:p>
    <w:p w14:paraId="41886860" w14:textId="77777777" w:rsidR="00A94C36" w:rsidRDefault="00693F67">
      <w:pPr>
        <w:numPr>
          <w:ilvl w:val="0"/>
          <w:numId w:val="55"/>
        </w:numPr>
        <w:spacing w:line="520" w:lineRule="exact"/>
        <w:rPr>
          <w:rFonts w:ascii="微软雅黑" w:eastAsia="微软雅黑" w:hAnsi="微软雅黑"/>
          <w:sz w:val="22"/>
          <w:szCs w:val="22"/>
        </w:rPr>
      </w:pPr>
      <w:r>
        <w:rPr>
          <w:rFonts w:ascii="微软雅黑" w:eastAsia="微软雅黑" w:hAnsi="微软雅黑" w:hint="eastAsia"/>
          <w:sz w:val="22"/>
          <w:szCs w:val="22"/>
        </w:rPr>
        <w:t>员工应按规定正确使用劳动防护用品，妥善保护，不得随意损坏，任意改制和转让</w:t>
      </w:r>
      <w:r>
        <w:rPr>
          <w:rFonts w:ascii="微软雅黑" w:eastAsia="微软雅黑" w:hAnsi="微软雅黑" w:hint="eastAsia"/>
          <w:sz w:val="22"/>
          <w:szCs w:val="22"/>
        </w:rPr>
        <w:t>、出售。如有违反者，根据情节轻重，给予经济赔偿、处罚、行政处分直到追究刑事责任。</w:t>
      </w:r>
    </w:p>
    <w:p w14:paraId="29190132" w14:textId="77777777" w:rsidR="00A94C36" w:rsidRDefault="00A94C36">
      <w:pPr>
        <w:spacing w:line="520" w:lineRule="exact"/>
        <w:ind w:left="420"/>
        <w:rPr>
          <w:rFonts w:ascii="微软雅黑" w:eastAsia="微软雅黑" w:hAnsi="微软雅黑"/>
          <w:b/>
          <w:sz w:val="28"/>
          <w:szCs w:val="28"/>
        </w:rPr>
      </w:pPr>
    </w:p>
    <w:p w14:paraId="3F4F983B" w14:textId="77777777" w:rsidR="00A94C36" w:rsidRDefault="00A94C36">
      <w:pPr>
        <w:spacing w:line="520" w:lineRule="exact"/>
        <w:ind w:left="420"/>
        <w:rPr>
          <w:rFonts w:ascii="微软雅黑" w:eastAsia="微软雅黑" w:hAnsi="微软雅黑"/>
          <w:b/>
          <w:sz w:val="28"/>
          <w:szCs w:val="28"/>
        </w:rPr>
      </w:pPr>
    </w:p>
    <w:p w14:paraId="6B8FEAB2" w14:textId="77777777" w:rsidR="00A94C36" w:rsidRDefault="00A94C36">
      <w:pPr>
        <w:spacing w:line="520" w:lineRule="exact"/>
        <w:ind w:left="420"/>
        <w:rPr>
          <w:rFonts w:ascii="微软雅黑" w:eastAsia="微软雅黑" w:hAnsi="微软雅黑"/>
          <w:b/>
          <w:sz w:val="28"/>
          <w:szCs w:val="28"/>
        </w:rPr>
      </w:pPr>
    </w:p>
    <w:p w14:paraId="0B2B91A6" w14:textId="77777777" w:rsidR="00A94C36" w:rsidRDefault="00A94C36">
      <w:pPr>
        <w:spacing w:line="520" w:lineRule="exact"/>
        <w:ind w:left="420"/>
        <w:rPr>
          <w:rFonts w:ascii="微软雅黑" w:eastAsia="微软雅黑" w:hAnsi="微软雅黑"/>
          <w:b/>
          <w:sz w:val="28"/>
          <w:szCs w:val="28"/>
        </w:rPr>
      </w:pPr>
    </w:p>
    <w:p w14:paraId="217F3ED6" w14:textId="77777777" w:rsidR="00A94C36" w:rsidRDefault="00A94C36">
      <w:pPr>
        <w:spacing w:line="520" w:lineRule="exact"/>
        <w:ind w:left="420"/>
        <w:rPr>
          <w:rFonts w:ascii="微软雅黑" w:eastAsia="微软雅黑" w:hAnsi="微软雅黑"/>
          <w:b/>
          <w:sz w:val="28"/>
          <w:szCs w:val="28"/>
        </w:rPr>
      </w:pPr>
    </w:p>
    <w:p w14:paraId="299A4DB1" w14:textId="77777777" w:rsidR="00A94C36" w:rsidRDefault="00A94C36">
      <w:pPr>
        <w:spacing w:line="520" w:lineRule="exact"/>
        <w:ind w:left="420"/>
        <w:rPr>
          <w:rFonts w:ascii="微软雅黑" w:eastAsia="微软雅黑" w:hAnsi="微软雅黑"/>
          <w:b/>
          <w:sz w:val="28"/>
          <w:szCs w:val="28"/>
        </w:rPr>
      </w:pPr>
    </w:p>
    <w:p w14:paraId="1FA350C0" w14:textId="77777777" w:rsidR="00A94C36" w:rsidRDefault="00A94C36">
      <w:pPr>
        <w:spacing w:line="520" w:lineRule="exact"/>
        <w:ind w:left="420"/>
        <w:rPr>
          <w:rFonts w:ascii="微软雅黑" w:eastAsia="微软雅黑" w:hAnsi="微软雅黑"/>
          <w:b/>
          <w:sz w:val="28"/>
          <w:szCs w:val="28"/>
        </w:rPr>
      </w:pPr>
    </w:p>
    <w:p w14:paraId="575D9A3C" w14:textId="77777777" w:rsidR="00A94C36" w:rsidRDefault="00A94C36">
      <w:pPr>
        <w:spacing w:line="520" w:lineRule="exact"/>
        <w:ind w:left="420"/>
        <w:rPr>
          <w:rFonts w:ascii="微软雅黑" w:eastAsia="微软雅黑" w:hAnsi="微软雅黑"/>
          <w:b/>
          <w:sz w:val="28"/>
          <w:szCs w:val="28"/>
        </w:rPr>
      </w:pPr>
    </w:p>
    <w:p w14:paraId="3CF2CA63" w14:textId="77777777" w:rsidR="00A94C36" w:rsidRDefault="00A94C36">
      <w:pPr>
        <w:spacing w:line="520" w:lineRule="exact"/>
        <w:ind w:left="420"/>
        <w:rPr>
          <w:rFonts w:ascii="微软雅黑" w:eastAsia="微软雅黑" w:hAnsi="微软雅黑"/>
          <w:b/>
          <w:sz w:val="28"/>
          <w:szCs w:val="28"/>
        </w:rPr>
      </w:pPr>
    </w:p>
    <w:p w14:paraId="494B0298" w14:textId="77777777" w:rsidR="00A94C36" w:rsidRDefault="00A94C36">
      <w:pPr>
        <w:spacing w:line="520" w:lineRule="exact"/>
        <w:ind w:left="420"/>
        <w:rPr>
          <w:rFonts w:ascii="微软雅黑" w:eastAsia="微软雅黑" w:hAnsi="微软雅黑"/>
          <w:b/>
          <w:sz w:val="28"/>
          <w:szCs w:val="28"/>
        </w:rPr>
      </w:pPr>
    </w:p>
    <w:p w14:paraId="5DAF57C2" w14:textId="77777777" w:rsidR="00A94C36" w:rsidRDefault="00A94C36">
      <w:pPr>
        <w:spacing w:line="520" w:lineRule="exact"/>
        <w:ind w:left="420"/>
        <w:rPr>
          <w:rFonts w:ascii="微软雅黑" w:eastAsia="微软雅黑" w:hAnsi="微软雅黑"/>
          <w:b/>
          <w:sz w:val="28"/>
          <w:szCs w:val="28"/>
        </w:rPr>
      </w:pPr>
    </w:p>
    <w:sectPr w:rsidR="00A94C36">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170" w:footer="170"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5237CF" w14:textId="77777777" w:rsidR="00693F67" w:rsidRDefault="00693F67">
      <w:r>
        <w:separator/>
      </w:r>
    </w:p>
  </w:endnote>
  <w:endnote w:type="continuationSeparator" w:id="0">
    <w:p w14:paraId="4CFEBD4C" w14:textId="77777777" w:rsidR="00693F67" w:rsidRDefault="00693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00"/>
    <w:family w:val="modern"/>
    <w:pitch w:val="default"/>
    <w:sig w:usb0="00000000" w:usb1="00000000" w:usb2="00000000" w:usb3="00000000" w:csb0="00040000" w:csb1="00000000"/>
  </w:font>
  <w:font w:name="Albertus Extra Bold">
    <w:altName w:val="Calibri"/>
    <w:charset w:val="00"/>
    <w:family w:val="swiss"/>
    <w:pitch w:val="default"/>
    <w:sig w:usb0="00000000" w:usb1="00000000" w:usb2="00000000" w:usb3="00000000" w:csb0="00000001" w:csb1="00000000"/>
  </w:font>
  <w:font w:name="仿宋_GB2312">
    <w:altName w:val="微软雅黑"/>
    <w:charset w:val="00"/>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E9D89" w14:textId="77777777" w:rsidR="00A94C36" w:rsidRDefault="00693F67">
    <w:pPr>
      <w:pStyle w:val="a9"/>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A3E4C6A" w14:textId="77777777" w:rsidR="00A94C36" w:rsidRDefault="00A94C3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6BB6D" w14:textId="77777777" w:rsidR="00A94C36" w:rsidRDefault="00693F67">
    <w:pPr>
      <w:pStyle w:val="a9"/>
    </w:pPr>
    <w:r>
      <w:pict w14:anchorId="5A1105F1">
        <v:shapetype id="_x0000_t202" coordsize="21600,21600" o:spt="202" path="m,l,21600r21600,l21600,xe">
          <v:stroke joinstyle="miter"/>
          <v:path gradientshapeok="t" o:connecttype="rect"/>
        </v:shapetype>
        <v:shape id="_x0000_s2051" type="#_x0000_t202" style="position:absolute;margin-left:0;margin-top:0;width:2in;height:2in;z-index:251662336;mso-wrap-style:none;mso-position-horizontal:center;mso-position-horizontal-relative:margin;mso-width-relative:page;mso-height-relative:page" filled="f" stroked="f">
          <v:textbox style="mso-fit-shape-to-text:t" inset="0,0,0,0">
            <w:txbxContent>
              <w:p w14:paraId="4FBC0C63" w14:textId="77777777" w:rsidR="00A94C36" w:rsidRDefault="00693F67">
                <w:pPr>
                  <w:pStyle w:val="a9"/>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E2BAE" w14:textId="77777777" w:rsidR="00A94C36" w:rsidRDefault="00693F67">
    <w:pPr>
      <w:pStyle w:val="a9"/>
      <w:jc w:val="right"/>
    </w:pPr>
    <w:r>
      <w:pict w14:anchorId="481B4245">
        <v:shapetype id="_x0000_t202" coordsize="21600,21600" o:spt="202" path="m,l,21600r21600,l21600,xe">
          <v:stroke joinstyle="miter"/>
          <v:path gradientshapeok="t" o:connecttype="rect"/>
        </v:shapetype>
        <v:shape id="_x0000_s2052" type="#_x0000_t202" style="position:absolute;left:0;text-align:left;margin-left:0;margin-top:0;width:2in;height:2in;z-index:251663360;mso-wrap-style:none;mso-position-horizontal:center;mso-position-horizontal-relative:margin;mso-width-relative:page;mso-height-relative:page" filled="f" stroked="f">
          <v:textbox style="mso-fit-shape-to-text:t" inset="0,0,0,0">
            <w:txbxContent>
              <w:p w14:paraId="732176C0" w14:textId="77777777" w:rsidR="00A94C36" w:rsidRDefault="00693F67">
                <w:pPr>
                  <w:pStyle w:val="a9"/>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A75FD3" w14:textId="77777777" w:rsidR="00693F67" w:rsidRDefault="00693F67">
      <w:r>
        <w:separator/>
      </w:r>
    </w:p>
  </w:footnote>
  <w:footnote w:type="continuationSeparator" w:id="0">
    <w:p w14:paraId="285CB3B8" w14:textId="77777777" w:rsidR="00693F67" w:rsidRDefault="00693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A8E3E" w14:textId="77777777" w:rsidR="005C613B" w:rsidRDefault="005C613B">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C3E4A" w14:textId="0F0ABE4F" w:rsidR="00A94C36" w:rsidRDefault="00693F67">
    <w:pPr>
      <w:pStyle w:val="ab"/>
      <w:rPr>
        <w:lang w:eastAsia="zh-Hans"/>
      </w:rPr>
    </w:pPr>
    <w:r>
      <w:rPr>
        <w:rFonts w:ascii="Albertus Extra Bold" w:eastAsia="仿宋_GB2312" w:hAnsi="Albertus Extra Bold"/>
        <w:sz w:val="110"/>
      </w:rPr>
      <w:t xml:space="preserve">  </w:t>
    </w:r>
  </w:p>
  <w:p w14:paraId="5B2E6364" w14:textId="77777777" w:rsidR="00A94C36" w:rsidRDefault="00A94C36">
    <w:pPr>
      <w:pStyle w:val="ab"/>
    </w:pPr>
  </w:p>
  <w:p w14:paraId="1DA7CA3F" w14:textId="77777777" w:rsidR="00A94C36" w:rsidRDefault="00A94C36">
    <w:pPr>
      <w:pStyle w:val="ab"/>
      <w:pBdr>
        <w:bottom w:val="none" w:sz="0" w:space="0" w:color="auto"/>
      </w:pBdr>
    </w:pPr>
  </w:p>
  <w:p w14:paraId="4906A156" w14:textId="77777777" w:rsidR="00A94C36" w:rsidRDefault="00693F67">
    <w:pPr>
      <w:pStyle w:val="11"/>
      <w:ind w:firstLineChars="0" w:firstLine="0"/>
      <w:jc w:val="left"/>
    </w:pPr>
    <w:r>
      <w:rPr>
        <w:rFonts w:ascii="Albertus Extra Bold" w:eastAsia="仿宋_GB2312" w:hAnsi="Albertus Extra Bold" w:hint="eastAsia"/>
        <w:sz w:val="11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B125A" w14:textId="77777777" w:rsidR="00A94C36" w:rsidRDefault="00693F67">
    <w:pPr>
      <w:tabs>
        <w:tab w:val="left" w:pos="8280"/>
      </w:tabs>
      <w:ind w:right="210"/>
      <w:rPr>
        <w:rFonts w:ascii="微软雅黑" w:eastAsia="微软雅黑" w:hAnsi="微软雅黑"/>
        <w:sz w:val="20"/>
        <w:szCs w:val="21"/>
      </w:rPr>
    </w:pPr>
    <w:r>
      <w:rPr>
        <w:rFonts w:ascii="Albertus Extra Bold" w:eastAsia="仿宋_GB2312" w:hAnsi="Albertus Extra Bold"/>
        <w:sz w:val="110"/>
      </w:rPr>
      <w:pict w14:anchorId="5A1DE65C">
        <v:rect id="_x0000_s2049" style="position:absolute;left:0;text-align:left;margin-left:551.65pt;margin-top:-8.5pt;width:185.45pt;height:36pt;z-index:251660288;mso-width-relative:page;mso-height-relative:page" strokecolor="white">
          <v:textbox>
            <w:txbxContent>
              <w:p w14:paraId="1A4D2A4A" w14:textId="77777777" w:rsidR="00A94C36" w:rsidRDefault="00A94C36">
                <w:pPr>
                  <w:tabs>
                    <w:tab w:val="left" w:pos="8280"/>
                  </w:tabs>
                  <w:ind w:right="210"/>
                  <w:rPr>
                    <w:rFonts w:ascii="微软雅黑" w:eastAsia="微软雅黑" w:hAnsi="微软雅黑"/>
                    <w:sz w:val="20"/>
                    <w:szCs w:val="21"/>
                  </w:rPr>
                </w:pPr>
              </w:p>
            </w:txbxContent>
          </v:textbox>
        </v:rect>
      </w:pict>
    </w:r>
    <w:r>
      <w:rPr>
        <w:rFonts w:ascii="Albertus Extra Bold" w:eastAsia="仿宋_GB2312" w:hAnsi="Albertus Extra Bold"/>
        <w:sz w:val="11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C"/>
    <w:multiLevelType w:val="singleLevel"/>
    <w:tmpl w:val="0000000C"/>
    <w:lvl w:ilvl="0">
      <w:start w:val="1"/>
      <w:numFmt w:val="chineseCounting"/>
      <w:suff w:val="space"/>
      <w:lvlText w:val="第%1条"/>
      <w:lvlJc w:val="left"/>
    </w:lvl>
  </w:abstractNum>
  <w:abstractNum w:abstractNumId="1" w15:restartNumberingAfterBreak="0">
    <w:nsid w:val="00000010"/>
    <w:multiLevelType w:val="singleLevel"/>
    <w:tmpl w:val="00000010"/>
    <w:lvl w:ilvl="0">
      <w:start w:val="19"/>
      <w:numFmt w:val="chineseCounting"/>
      <w:suff w:val="space"/>
      <w:lvlText w:val="第%1条"/>
      <w:lvlJc w:val="left"/>
    </w:lvl>
  </w:abstractNum>
  <w:abstractNum w:abstractNumId="2" w15:restartNumberingAfterBreak="0">
    <w:nsid w:val="01B5262B"/>
    <w:multiLevelType w:val="multilevel"/>
    <w:tmpl w:val="01B526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1D4934"/>
    <w:multiLevelType w:val="multilevel"/>
    <w:tmpl w:val="021D493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5513244"/>
    <w:multiLevelType w:val="multilevel"/>
    <w:tmpl w:val="05513244"/>
    <w:lvl w:ilvl="0">
      <w:start w:val="1"/>
      <w:numFmt w:val="decimal"/>
      <w:lvlText w:val="%1)"/>
      <w:lvlJc w:val="left"/>
      <w:pPr>
        <w:ind w:left="704"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86D5C67"/>
    <w:multiLevelType w:val="multilevel"/>
    <w:tmpl w:val="086D5C67"/>
    <w:lvl w:ilvl="0">
      <w:start w:val="1"/>
      <w:numFmt w:val="decimal"/>
      <w:lvlText w:val="%1、"/>
      <w:lvlJc w:val="left"/>
      <w:pPr>
        <w:ind w:left="846"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09C453F0"/>
    <w:multiLevelType w:val="multilevel"/>
    <w:tmpl w:val="09C453F0"/>
    <w:lvl w:ilvl="0">
      <w:start w:val="4"/>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598" w:hanging="720"/>
      </w:pPr>
    </w:lvl>
    <w:lvl w:ilvl="3">
      <w:start w:val="1"/>
      <w:numFmt w:val="decimal"/>
      <w:lvlText w:val="%1.%2.%3.%4"/>
      <w:lvlJc w:val="left"/>
      <w:pPr>
        <w:ind w:left="2037" w:hanging="720"/>
      </w:pPr>
    </w:lvl>
    <w:lvl w:ilvl="4">
      <w:start w:val="1"/>
      <w:numFmt w:val="decimal"/>
      <w:lvlText w:val="%1.%2.%3.%4.%5"/>
      <w:lvlJc w:val="left"/>
      <w:pPr>
        <w:ind w:left="2836" w:hanging="1080"/>
      </w:pPr>
    </w:lvl>
    <w:lvl w:ilvl="5">
      <w:start w:val="1"/>
      <w:numFmt w:val="decimal"/>
      <w:lvlText w:val="%1.%2.%3.%4.%5.%6"/>
      <w:lvlJc w:val="left"/>
      <w:pPr>
        <w:ind w:left="3635" w:hanging="1440"/>
      </w:pPr>
    </w:lvl>
    <w:lvl w:ilvl="6">
      <w:start w:val="1"/>
      <w:numFmt w:val="decimal"/>
      <w:lvlText w:val="%1.%2.%3.%4.%5.%6.%7"/>
      <w:lvlJc w:val="left"/>
      <w:pPr>
        <w:ind w:left="4074" w:hanging="1440"/>
      </w:pPr>
    </w:lvl>
    <w:lvl w:ilvl="7">
      <w:start w:val="1"/>
      <w:numFmt w:val="decimal"/>
      <w:lvlText w:val="%1.%2.%3.%4.%5.%6.%7.%8"/>
      <w:lvlJc w:val="left"/>
      <w:pPr>
        <w:ind w:left="4873" w:hanging="1800"/>
      </w:pPr>
    </w:lvl>
    <w:lvl w:ilvl="8">
      <w:start w:val="1"/>
      <w:numFmt w:val="decimal"/>
      <w:lvlText w:val="%1.%2.%3.%4.%5.%6.%7.%8.%9"/>
      <w:lvlJc w:val="left"/>
      <w:pPr>
        <w:ind w:left="5312" w:hanging="1800"/>
      </w:pPr>
    </w:lvl>
  </w:abstractNum>
  <w:abstractNum w:abstractNumId="7" w15:restartNumberingAfterBreak="0">
    <w:nsid w:val="09E70DBA"/>
    <w:multiLevelType w:val="multilevel"/>
    <w:tmpl w:val="09E70DBA"/>
    <w:lvl w:ilvl="0">
      <w:start w:val="1"/>
      <w:numFmt w:val="lowerLetter"/>
      <w:lvlText w:val="%1)"/>
      <w:lvlJc w:val="left"/>
      <w:pPr>
        <w:ind w:left="987" w:hanging="420"/>
      </w:pPr>
    </w:lvl>
    <w:lvl w:ilvl="1">
      <w:start w:val="1"/>
      <w:numFmt w:val="decimal"/>
      <w:lvlText w:val="%2."/>
      <w:lvlJc w:val="left"/>
      <w:pPr>
        <w:tabs>
          <w:tab w:val="left" w:pos="1047"/>
        </w:tabs>
        <w:ind w:left="1047" w:hanging="360"/>
      </w:pPr>
    </w:lvl>
    <w:lvl w:ilvl="2">
      <w:start w:val="1"/>
      <w:numFmt w:val="decimal"/>
      <w:lvlText w:val="%3."/>
      <w:lvlJc w:val="left"/>
      <w:pPr>
        <w:tabs>
          <w:tab w:val="left" w:pos="1767"/>
        </w:tabs>
        <w:ind w:left="1767" w:hanging="360"/>
      </w:pPr>
    </w:lvl>
    <w:lvl w:ilvl="3">
      <w:start w:val="1"/>
      <w:numFmt w:val="decimal"/>
      <w:lvlText w:val="%4."/>
      <w:lvlJc w:val="left"/>
      <w:pPr>
        <w:tabs>
          <w:tab w:val="left" w:pos="2487"/>
        </w:tabs>
        <w:ind w:left="2487" w:hanging="360"/>
      </w:pPr>
    </w:lvl>
    <w:lvl w:ilvl="4">
      <w:start w:val="1"/>
      <w:numFmt w:val="decimal"/>
      <w:lvlText w:val="%5."/>
      <w:lvlJc w:val="left"/>
      <w:pPr>
        <w:tabs>
          <w:tab w:val="left" w:pos="3207"/>
        </w:tabs>
        <w:ind w:left="3207" w:hanging="360"/>
      </w:pPr>
    </w:lvl>
    <w:lvl w:ilvl="5">
      <w:start w:val="1"/>
      <w:numFmt w:val="decimal"/>
      <w:lvlText w:val="%6."/>
      <w:lvlJc w:val="left"/>
      <w:pPr>
        <w:tabs>
          <w:tab w:val="left" w:pos="3927"/>
        </w:tabs>
        <w:ind w:left="3927" w:hanging="360"/>
      </w:pPr>
    </w:lvl>
    <w:lvl w:ilvl="6">
      <w:start w:val="1"/>
      <w:numFmt w:val="decimal"/>
      <w:lvlText w:val="%7."/>
      <w:lvlJc w:val="left"/>
      <w:pPr>
        <w:tabs>
          <w:tab w:val="left" w:pos="4647"/>
        </w:tabs>
        <w:ind w:left="4647" w:hanging="360"/>
      </w:pPr>
    </w:lvl>
    <w:lvl w:ilvl="7">
      <w:start w:val="1"/>
      <w:numFmt w:val="decimal"/>
      <w:lvlText w:val="%8."/>
      <w:lvlJc w:val="left"/>
      <w:pPr>
        <w:tabs>
          <w:tab w:val="left" w:pos="5367"/>
        </w:tabs>
        <w:ind w:left="5367" w:hanging="360"/>
      </w:pPr>
    </w:lvl>
    <w:lvl w:ilvl="8">
      <w:start w:val="1"/>
      <w:numFmt w:val="decimal"/>
      <w:lvlText w:val="%9."/>
      <w:lvlJc w:val="left"/>
      <w:pPr>
        <w:tabs>
          <w:tab w:val="left" w:pos="6087"/>
        </w:tabs>
        <w:ind w:left="6087" w:hanging="360"/>
      </w:pPr>
    </w:lvl>
  </w:abstractNum>
  <w:abstractNum w:abstractNumId="8" w15:restartNumberingAfterBreak="0">
    <w:nsid w:val="0C2C1CC4"/>
    <w:multiLevelType w:val="multilevel"/>
    <w:tmpl w:val="0C2C1CC4"/>
    <w:lvl w:ilvl="0">
      <w:start w:val="1"/>
      <w:numFmt w:val="decimal"/>
      <w:lvlText w:val="3.5.%1"/>
      <w:lvlJc w:val="center"/>
      <w:pPr>
        <w:ind w:left="987"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15A166ED"/>
    <w:multiLevelType w:val="multilevel"/>
    <w:tmpl w:val="15A166ED"/>
    <w:lvl w:ilvl="0">
      <w:start w:val="1"/>
      <w:numFmt w:val="decimal"/>
      <w:lvlText w:val="4.%1"/>
      <w:lvlJc w:val="center"/>
      <w:pPr>
        <w:ind w:left="704"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18191BDE"/>
    <w:multiLevelType w:val="multilevel"/>
    <w:tmpl w:val="18191BDE"/>
    <w:lvl w:ilvl="0">
      <w:start w:val="1"/>
      <w:numFmt w:val="decimal"/>
      <w:lvlText w:val="%1)"/>
      <w:lvlJc w:val="left"/>
      <w:pPr>
        <w:ind w:left="704" w:hanging="420"/>
      </w:pPr>
    </w:lvl>
    <w:lvl w:ilvl="1">
      <w:start w:val="1"/>
      <w:numFmt w:val="decimal"/>
      <w:lvlText w:val="%2."/>
      <w:lvlJc w:val="left"/>
      <w:pPr>
        <w:tabs>
          <w:tab w:val="left" w:pos="1124"/>
        </w:tabs>
        <w:ind w:left="1124" w:hanging="360"/>
      </w:pPr>
    </w:lvl>
    <w:lvl w:ilvl="2">
      <w:start w:val="1"/>
      <w:numFmt w:val="decimal"/>
      <w:lvlText w:val="%3."/>
      <w:lvlJc w:val="left"/>
      <w:pPr>
        <w:tabs>
          <w:tab w:val="left" w:pos="1844"/>
        </w:tabs>
        <w:ind w:left="1844" w:hanging="360"/>
      </w:pPr>
    </w:lvl>
    <w:lvl w:ilvl="3">
      <w:start w:val="1"/>
      <w:numFmt w:val="decimal"/>
      <w:lvlText w:val="%4."/>
      <w:lvlJc w:val="left"/>
      <w:pPr>
        <w:tabs>
          <w:tab w:val="left" w:pos="2564"/>
        </w:tabs>
        <w:ind w:left="2564" w:hanging="360"/>
      </w:pPr>
    </w:lvl>
    <w:lvl w:ilvl="4">
      <w:start w:val="1"/>
      <w:numFmt w:val="decimal"/>
      <w:lvlText w:val="%5."/>
      <w:lvlJc w:val="left"/>
      <w:pPr>
        <w:tabs>
          <w:tab w:val="left" w:pos="3284"/>
        </w:tabs>
        <w:ind w:left="3284" w:hanging="360"/>
      </w:pPr>
    </w:lvl>
    <w:lvl w:ilvl="5">
      <w:start w:val="1"/>
      <w:numFmt w:val="decimal"/>
      <w:lvlText w:val="%6."/>
      <w:lvlJc w:val="left"/>
      <w:pPr>
        <w:tabs>
          <w:tab w:val="left" w:pos="4004"/>
        </w:tabs>
        <w:ind w:left="4004" w:hanging="360"/>
      </w:pPr>
    </w:lvl>
    <w:lvl w:ilvl="6">
      <w:start w:val="1"/>
      <w:numFmt w:val="decimal"/>
      <w:lvlText w:val="%7."/>
      <w:lvlJc w:val="left"/>
      <w:pPr>
        <w:tabs>
          <w:tab w:val="left" w:pos="4724"/>
        </w:tabs>
        <w:ind w:left="4724" w:hanging="360"/>
      </w:pPr>
    </w:lvl>
    <w:lvl w:ilvl="7">
      <w:start w:val="1"/>
      <w:numFmt w:val="decimal"/>
      <w:lvlText w:val="%8."/>
      <w:lvlJc w:val="left"/>
      <w:pPr>
        <w:tabs>
          <w:tab w:val="left" w:pos="5444"/>
        </w:tabs>
        <w:ind w:left="5444" w:hanging="360"/>
      </w:pPr>
    </w:lvl>
    <w:lvl w:ilvl="8">
      <w:start w:val="1"/>
      <w:numFmt w:val="decimal"/>
      <w:lvlText w:val="%9."/>
      <w:lvlJc w:val="left"/>
      <w:pPr>
        <w:tabs>
          <w:tab w:val="left" w:pos="6164"/>
        </w:tabs>
        <w:ind w:left="6164" w:hanging="360"/>
      </w:pPr>
    </w:lvl>
  </w:abstractNum>
  <w:abstractNum w:abstractNumId="11" w15:restartNumberingAfterBreak="0">
    <w:nsid w:val="18885296"/>
    <w:multiLevelType w:val="multilevel"/>
    <w:tmpl w:val="18885296"/>
    <w:lvl w:ilvl="0">
      <w:start w:val="1"/>
      <w:numFmt w:val="decimal"/>
      <w:lvlText w:val="%1、"/>
      <w:lvlJc w:val="left"/>
      <w:pPr>
        <w:ind w:left="562" w:hanging="420"/>
      </w:pPr>
    </w:lvl>
    <w:lvl w:ilvl="1">
      <w:start w:val="1"/>
      <w:numFmt w:val="decimal"/>
      <w:lvlText w:val="%2."/>
      <w:lvlJc w:val="left"/>
      <w:pPr>
        <w:tabs>
          <w:tab w:val="left" w:pos="1298"/>
        </w:tabs>
        <w:ind w:left="1298" w:hanging="360"/>
      </w:pPr>
    </w:lvl>
    <w:lvl w:ilvl="2">
      <w:start w:val="1"/>
      <w:numFmt w:val="decimal"/>
      <w:lvlText w:val="%3."/>
      <w:lvlJc w:val="left"/>
      <w:pPr>
        <w:tabs>
          <w:tab w:val="left" w:pos="2018"/>
        </w:tabs>
        <w:ind w:left="2018" w:hanging="360"/>
      </w:pPr>
    </w:lvl>
    <w:lvl w:ilvl="3">
      <w:start w:val="1"/>
      <w:numFmt w:val="decimal"/>
      <w:lvlText w:val="%4."/>
      <w:lvlJc w:val="left"/>
      <w:pPr>
        <w:tabs>
          <w:tab w:val="left" w:pos="2738"/>
        </w:tabs>
        <w:ind w:left="2738" w:hanging="360"/>
      </w:pPr>
    </w:lvl>
    <w:lvl w:ilvl="4">
      <w:start w:val="1"/>
      <w:numFmt w:val="decimal"/>
      <w:lvlText w:val="%5."/>
      <w:lvlJc w:val="left"/>
      <w:pPr>
        <w:tabs>
          <w:tab w:val="left" w:pos="3458"/>
        </w:tabs>
        <w:ind w:left="3458" w:hanging="360"/>
      </w:pPr>
    </w:lvl>
    <w:lvl w:ilvl="5">
      <w:start w:val="1"/>
      <w:numFmt w:val="decimal"/>
      <w:lvlText w:val="%6."/>
      <w:lvlJc w:val="left"/>
      <w:pPr>
        <w:tabs>
          <w:tab w:val="left" w:pos="4178"/>
        </w:tabs>
        <w:ind w:left="4178" w:hanging="360"/>
      </w:pPr>
    </w:lvl>
    <w:lvl w:ilvl="6">
      <w:start w:val="1"/>
      <w:numFmt w:val="decimal"/>
      <w:lvlText w:val="%7."/>
      <w:lvlJc w:val="left"/>
      <w:pPr>
        <w:tabs>
          <w:tab w:val="left" w:pos="4898"/>
        </w:tabs>
        <w:ind w:left="4898" w:hanging="360"/>
      </w:pPr>
    </w:lvl>
    <w:lvl w:ilvl="7">
      <w:start w:val="1"/>
      <w:numFmt w:val="decimal"/>
      <w:lvlText w:val="%8."/>
      <w:lvlJc w:val="left"/>
      <w:pPr>
        <w:tabs>
          <w:tab w:val="left" w:pos="5618"/>
        </w:tabs>
        <w:ind w:left="5618" w:hanging="360"/>
      </w:pPr>
    </w:lvl>
    <w:lvl w:ilvl="8">
      <w:start w:val="1"/>
      <w:numFmt w:val="decimal"/>
      <w:lvlText w:val="%9."/>
      <w:lvlJc w:val="left"/>
      <w:pPr>
        <w:tabs>
          <w:tab w:val="left" w:pos="6338"/>
        </w:tabs>
        <w:ind w:left="6338" w:hanging="360"/>
      </w:pPr>
    </w:lvl>
  </w:abstractNum>
  <w:abstractNum w:abstractNumId="12" w15:restartNumberingAfterBreak="0">
    <w:nsid w:val="1AA9768B"/>
    <w:multiLevelType w:val="multilevel"/>
    <w:tmpl w:val="1AA9768B"/>
    <w:lvl w:ilvl="0">
      <w:start w:val="4"/>
      <w:numFmt w:val="decimal"/>
      <w:lvlText w:val="%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1AC52197"/>
    <w:multiLevelType w:val="multilevel"/>
    <w:tmpl w:val="1AC52197"/>
    <w:lvl w:ilvl="0">
      <w:start w:val="1"/>
      <w:numFmt w:val="decimal"/>
      <w:lvlText w:val="3.%1"/>
      <w:lvlJc w:val="center"/>
      <w:pPr>
        <w:ind w:left="704"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1BB348FF"/>
    <w:multiLevelType w:val="multilevel"/>
    <w:tmpl w:val="1BB348FF"/>
    <w:lvl w:ilvl="0">
      <w:start w:val="1"/>
      <w:numFmt w:val="decimal"/>
      <w:lvlText w:val="3.%1"/>
      <w:lvlJc w:val="left"/>
      <w:pPr>
        <w:ind w:left="562"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20AF18ED"/>
    <w:multiLevelType w:val="multilevel"/>
    <w:tmpl w:val="20AF18ED"/>
    <w:lvl w:ilvl="0">
      <w:start w:val="1"/>
      <w:numFmt w:val="chineseCountingThousand"/>
      <w:lvlText w:val="第%1条"/>
      <w:lvlJc w:val="left"/>
      <w:pPr>
        <w:ind w:left="1080" w:hanging="1080"/>
      </w:pPr>
      <w:rPr>
        <w:rFonts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235E7CAE"/>
    <w:multiLevelType w:val="multilevel"/>
    <w:tmpl w:val="235E7CAE"/>
    <w:lvl w:ilvl="0">
      <w:start w:val="1"/>
      <w:numFmt w:val="decimal"/>
      <w:lvlText w:val="%1)"/>
      <w:lvlJc w:val="left"/>
      <w:pPr>
        <w:tabs>
          <w:tab w:val="left" w:pos="704"/>
        </w:tabs>
        <w:ind w:left="704" w:hanging="420"/>
      </w:pPr>
    </w:lvl>
    <w:lvl w:ilvl="1">
      <w:start w:val="1"/>
      <w:numFmt w:val="decimal"/>
      <w:lvlText w:val="%2."/>
      <w:lvlJc w:val="left"/>
      <w:pPr>
        <w:tabs>
          <w:tab w:val="left" w:pos="1724"/>
        </w:tabs>
        <w:ind w:left="1724" w:hanging="360"/>
      </w:pPr>
    </w:lvl>
    <w:lvl w:ilvl="2">
      <w:start w:val="1"/>
      <w:numFmt w:val="decimal"/>
      <w:lvlText w:val="%3."/>
      <w:lvlJc w:val="left"/>
      <w:pPr>
        <w:tabs>
          <w:tab w:val="left" w:pos="2444"/>
        </w:tabs>
        <w:ind w:left="2444" w:hanging="360"/>
      </w:pPr>
    </w:lvl>
    <w:lvl w:ilvl="3">
      <w:start w:val="1"/>
      <w:numFmt w:val="decimal"/>
      <w:lvlText w:val="%4."/>
      <w:lvlJc w:val="left"/>
      <w:pPr>
        <w:tabs>
          <w:tab w:val="left" w:pos="3164"/>
        </w:tabs>
        <w:ind w:left="3164" w:hanging="360"/>
      </w:pPr>
    </w:lvl>
    <w:lvl w:ilvl="4">
      <w:start w:val="1"/>
      <w:numFmt w:val="decimal"/>
      <w:lvlText w:val="%5."/>
      <w:lvlJc w:val="left"/>
      <w:pPr>
        <w:tabs>
          <w:tab w:val="left" w:pos="3884"/>
        </w:tabs>
        <w:ind w:left="3884" w:hanging="360"/>
      </w:pPr>
    </w:lvl>
    <w:lvl w:ilvl="5">
      <w:start w:val="1"/>
      <w:numFmt w:val="decimal"/>
      <w:lvlText w:val="%6."/>
      <w:lvlJc w:val="left"/>
      <w:pPr>
        <w:tabs>
          <w:tab w:val="left" w:pos="4604"/>
        </w:tabs>
        <w:ind w:left="4604" w:hanging="360"/>
      </w:pPr>
    </w:lvl>
    <w:lvl w:ilvl="6">
      <w:start w:val="1"/>
      <w:numFmt w:val="decimal"/>
      <w:lvlText w:val="%7."/>
      <w:lvlJc w:val="left"/>
      <w:pPr>
        <w:tabs>
          <w:tab w:val="left" w:pos="5324"/>
        </w:tabs>
        <w:ind w:left="5324" w:hanging="360"/>
      </w:pPr>
    </w:lvl>
    <w:lvl w:ilvl="7">
      <w:start w:val="1"/>
      <w:numFmt w:val="decimal"/>
      <w:lvlText w:val="%8."/>
      <w:lvlJc w:val="left"/>
      <w:pPr>
        <w:tabs>
          <w:tab w:val="left" w:pos="6044"/>
        </w:tabs>
        <w:ind w:left="6044" w:hanging="360"/>
      </w:pPr>
    </w:lvl>
    <w:lvl w:ilvl="8">
      <w:start w:val="1"/>
      <w:numFmt w:val="decimal"/>
      <w:lvlText w:val="%9."/>
      <w:lvlJc w:val="left"/>
      <w:pPr>
        <w:tabs>
          <w:tab w:val="left" w:pos="6764"/>
        </w:tabs>
        <w:ind w:left="6764" w:hanging="360"/>
      </w:pPr>
    </w:lvl>
  </w:abstractNum>
  <w:abstractNum w:abstractNumId="17" w15:restartNumberingAfterBreak="0">
    <w:nsid w:val="25CB11B8"/>
    <w:multiLevelType w:val="multilevel"/>
    <w:tmpl w:val="25CB11B8"/>
    <w:lvl w:ilvl="0">
      <w:start w:val="4"/>
      <w:numFmt w:val="decimal"/>
      <w:lvlText w:val="%1"/>
      <w:lvlJc w:val="left"/>
      <w:pPr>
        <w:ind w:left="525" w:hanging="525"/>
      </w:pPr>
    </w:lvl>
    <w:lvl w:ilvl="1">
      <w:start w:val="1"/>
      <w:numFmt w:val="decimal"/>
      <w:lvlText w:val="%1.%2"/>
      <w:lvlJc w:val="left"/>
      <w:pPr>
        <w:ind w:left="862" w:hanging="720"/>
      </w:pPr>
    </w:lvl>
    <w:lvl w:ilvl="2">
      <w:start w:val="1"/>
      <w:numFmt w:val="decimal"/>
      <w:lvlText w:val="%1.%2.%3"/>
      <w:lvlJc w:val="left"/>
      <w:pPr>
        <w:ind w:left="1004" w:hanging="720"/>
      </w:pPr>
    </w:lvl>
    <w:lvl w:ilvl="3">
      <w:start w:val="1"/>
      <w:numFmt w:val="decimal"/>
      <w:lvlText w:val="%1.%2.%3.%4"/>
      <w:lvlJc w:val="left"/>
      <w:pPr>
        <w:ind w:left="1506" w:hanging="1080"/>
      </w:pPr>
    </w:lvl>
    <w:lvl w:ilvl="4">
      <w:start w:val="1"/>
      <w:numFmt w:val="decimal"/>
      <w:lvlText w:val="%1.%2.%3.%4.%5"/>
      <w:lvlJc w:val="left"/>
      <w:pPr>
        <w:ind w:left="2108" w:hanging="1080"/>
      </w:pPr>
    </w:lvl>
    <w:lvl w:ilvl="5">
      <w:start w:val="1"/>
      <w:numFmt w:val="decimal"/>
      <w:lvlText w:val="%1.%2.%3.%4.%5.%6"/>
      <w:lvlJc w:val="left"/>
      <w:pPr>
        <w:ind w:left="2725" w:hanging="1440"/>
      </w:pPr>
    </w:lvl>
    <w:lvl w:ilvl="6">
      <w:start w:val="1"/>
      <w:numFmt w:val="decimal"/>
      <w:lvlText w:val="%1.%2.%3.%4.%5.%6.%7"/>
      <w:lvlJc w:val="left"/>
      <w:pPr>
        <w:ind w:left="2982" w:hanging="1440"/>
      </w:pPr>
    </w:lvl>
    <w:lvl w:ilvl="7">
      <w:start w:val="1"/>
      <w:numFmt w:val="decimal"/>
      <w:lvlText w:val="%1.%2.%3.%4.%5.%6.%7.%8"/>
      <w:lvlJc w:val="left"/>
      <w:pPr>
        <w:ind w:left="3599" w:hanging="1800"/>
      </w:pPr>
    </w:lvl>
    <w:lvl w:ilvl="8">
      <w:start w:val="1"/>
      <w:numFmt w:val="decimal"/>
      <w:lvlText w:val="%1.%2.%3.%4.%5.%6.%7.%8.%9"/>
      <w:lvlJc w:val="left"/>
      <w:pPr>
        <w:ind w:left="4216" w:hanging="2160"/>
      </w:pPr>
    </w:lvl>
  </w:abstractNum>
  <w:abstractNum w:abstractNumId="18" w15:restartNumberingAfterBreak="0">
    <w:nsid w:val="26E562F9"/>
    <w:multiLevelType w:val="multilevel"/>
    <w:tmpl w:val="26E562F9"/>
    <w:lvl w:ilvl="0">
      <w:start w:val="1"/>
      <w:numFmt w:val="decimal"/>
      <w:lvlText w:val="4.1.%1"/>
      <w:lvlJc w:val="center"/>
      <w:pPr>
        <w:ind w:left="987"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28311237"/>
    <w:multiLevelType w:val="multilevel"/>
    <w:tmpl w:val="28311237"/>
    <w:lvl w:ilvl="0">
      <w:start w:val="1"/>
      <w:numFmt w:val="decimal"/>
      <w:lvlText w:val="3.4.%1"/>
      <w:lvlJc w:val="center"/>
      <w:pPr>
        <w:ind w:left="970"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29F84B8B"/>
    <w:multiLevelType w:val="multilevel"/>
    <w:tmpl w:val="29F84B8B"/>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15:restartNumberingAfterBreak="0">
    <w:nsid w:val="2E134A87"/>
    <w:multiLevelType w:val="multilevel"/>
    <w:tmpl w:val="2E134A87"/>
    <w:lvl w:ilvl="0">
      <w:start w:val="1"/>
      <w:numFmt w:val="decimal"/>
      <w:lvlText w:val="4.2.%1"/>
      <w:lvlJc w:val="left"/>
      <w:pPr>
        <w:ind w:left="1020"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2E4002A9"/>
    <w:multiLevelType w:val="multilevel"/>
    <w:tmpl w:val="2E4002A9"/>
    <w:lvl w:ilvl="0">
      <w:start w:val="1"/>
      <w:numFmt w:val="decimal"/>
      <w:lvlText w:val="3.1.%1"/>
      <w:lvlJc w:val="left"/>
      <w:pPr>
        <w:ind w:left="704" w:hanging="420"/>
      </w:pPr>
    </w:lvl>
    <w:lvl w:ilvl="1">
      <w:start w:val="1"/>
      <w:numFmt w:val="decimal"/>
      <w:lvlText w:val="%2."/>
      <w:lvlJc w:val="left"/>
      <w:pPr>
        <w:tabs>
          <w:tab w:val="left" w:pos="1284"/>
        </w:tabs>
        <w:ind w:left="1284" w:hanging="360"/>
      </w:pPr>
    </w:lvl>
    <w:lvl w:ilvl="2">
      <w:start w:val="1"/>
      <w:numFmt w:val="decimal"/>
      <w:lvlText w:val="%3."/>
      <w:lvlJc w:val="left"/>
      <w:pPr>
        <w:tabs>
          <w:tab w:val="left" w:pos="2004"/>
        </w:tabs>
        <w:ind w:left="2004" w:hanging="360"/>
      </w:pPr>
    </w:lvl>
    <w:lvl w:ilvl="3">
      <w:start w:val="1"/>
      <w:numFmt w:val="decimal"/>
      <w:lvlText w:val="%4."/>
      <w:lvlJc w:val="left"/>
      <w:pPr>
        <w:tabs>
          <w:tab w:val="left" w:pos="2724"/>
        </w:tabs>
        <w:ind w:left="2724" w:hanging="360"/>
      </w:pPr>
    </w:lvl>
    <w:lvl w:ilvl="4">
      <w:start w:val="1"/>
      <w:numFmt w:val="decimal"/>
      <w:lvlText w:val="%5."/>
      <w:lvlJc w:val="left"/>
      <w:pPr>
        <w:tabs>
          <w:tab w:val="left" w:pos="3444"/>
        </w:tabs>
        <w:ind w:left="3444" w:hanging="360"/>
      </w:pPr>
    </w:lvl>
    <w:lvl w:ilvl="5">
      <w:start w:val="1"/>
      <w:numFmt w:val="decimal"/>
      <w:lvlText w:val="%6."/>
      <w:lvlJc w:val="left"/>
      <w:pPr>
        <w:tabs>
          <w:tab w:val="left" w:pos="4164"/>
        </w:tabs>
        <w:ind w:left="4164" w:hanging="360"/>
      </w:pPr>
    </w:lvl>
    <w:lvl w:ilvl="6">
      <w:start w:val="1"/>
      <w:numFmt w:val="decimal"/>
      <w:lvlText w:val="%7."/>
      <w:lvlJc w:val="left"/>
      <w:pPr>
        <w:tabs>
          <w:tab w:val="left" w:pos="4884"/>
        </w:tabs>
        <w:ind w:left="4884" w:hanging="360"/>
      </w:pPr>
    </w:lvl>
    <w:lvl w:ilvl="7">
      <w:start w:val="1"/>
      <w:numFmt w:val="decimal"/>
      <w:lvlText w:val="%8."/>
      <w:lvlJc w:val="left"/>
      <w:pPr>
        <w:tabs>
          <w:tab w:val="left" w:pos="5604"/>
        </w:tabs>
        <w:ind w:left="5604" w:hanging="360"/>
      </w:pPr>
    </w:lvl>
    <w:lvl w:ilvl="8">
      <w:start w:val="1"/>
      <w:numFmt w:val="decimal"/>
      <w:lvlText w:val="%9."/>
      <w:lvlJc w:val="left"/>
      <w:pPr>
        <w:tabs>
          <w:tab w:val="left" w:pos="6324"/>
        </w:tabs>
        <w:ind w:left="6324" w:hanging="360"/>
      </w:pPr>
    </w:lvl>
  </w:abstractNum>
  <w:abstractNum w:abstractNumId="23" w15:restartNumberingAfterBreak="0">
    <w:nsid w:val="2FC12B79"/>
    <w:multiLevelType w:val="multilevel"/>
    <w:tmpl w:val="2FC12B79"/>
    <w:lvl w:ilvl="0">
      <w:start w:val="1"/>
      <w:numFmt w:val="decimal"/>
      <w:lvlText w:val="2.%1"/>
      <w:lvlJc w:val="center"/>
      <w:pPr>
        <w:ind w:left="750"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31D6226C"/>
    <w:multiLevelType w:val="multilevel"/>
    <w:tmpl w:val="31D6226C"/>
    <w:lvl w:ilvl="0">
      <w:start w:val="1"/>
      <w:numFmt w:val="decimal"/>
      <w:lvlText w:val="%1)"/>
      <w:lvlJc w:val="left"/>
      <w:pPr>
        <w:ind w:left="704" w:hanging="420"/>
      </w:pPr>
      <w:rPr>
        <w:rFonts w:hint="eastAsia"/>
      </w:rPr>
    </w:lvl>
    <w:lvl w:ilvl="1">
      <w:start w:val="1"/>
      <w:numFmt w:val="japaneseCounting"/>
      <w:lvlText w:val="第%2条"/>
      <w:lvlJc w:val="left"/>
      <w:pPr>
        <w:ind w:left="1305" w:hanging="885"/>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428233B"/>
    <w:multiLevelType w:val="multilevel"/>
    <w:tmpl w:val="3428233B"/>
    <w:lvl w:ilvl="0">
      <w:start w:val="3"/>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600" w:hanging="720"/>
      </w:pPr>
    </w:lvl>
    <w:lvl w:ilvl="3">
      <w:start w:val="1"/>
      <w:numFmt w:val="decimal"/>
      <w:lvlText w:val="%1.%2.%3.%4"/>
      <w:lvlJc w:val="left"/>
      <w:pPr>
        <w:ind w:left="2040" w:hanging="720"/>
      </w:pPr>
    </w:lvl>
    <w:lvl w:ilvl="4">
      <w:start w:val="1"/>
      <w:numFmt w:val="decimal"/>
      <w:lvlText w:val="%1.%2.%3.%4.%5"/>
      <w:lvlJc w:val="left"/>
      <w:pPr>
        <w:ind w:left="2840" w:hanging="1080"/>
      </w:pPr>
    </w:lvl>
    <w:lvl w:ilvl="5">
      <w:start w:val="1"/>
      <w:numFmt w:val="decimal"/>
      <w:lvlText w:val="%1.%2.%3.%4.%5.%6"/>
      <w:lvlJc w:val="left"/>
      <w:pPr>
        <w:ind w:left="3640" w:hanging="1440"/>
      </w:pPr>
    </w:lvl>
    <w:lvl w:ilvl="6">
      <w:start w:val="1"/>
      <w:numFmt w:val="decimal"/>
      <w:lvlText w:val="%1.%2.%3.%4.%5.%6.%7"/>
      <w:lvlJc w:val="left"/>
      <w:pPr>
        <w:ind w:left="4080" w:hanging="1440"/>
      </w:pPr>
    </w:lvl>
    <w:lvl w:ilvl="7">
      <w:start w:val="1"/>
      <w:numFmt w:val="decimal"/>
      <w:lvlText w:val="%1.%2.%3.%4.%5.%6.%7.%8"/>
      <w:lvlJc w:val="left"/>
      <w:pPr>
        <w:ind w:left="4880" w:hanging="1800"/>
      </w:pPr>
    </w:lvl>
    <w:lvl w:ilvl="8">
      <w:start w:val="1"/>
      <w:numFmt w:val="decimal"/>
      <w:lvlText w:val="%1.%2.%3.%4.%5.%6.%7.%8.%9"/>
      <w:lvlJc w:val="left"/>
      <w:pPr>
        <w:ind w:left="5320" w:hanging="1800"/>
      </w:pPr>
    </w:lvl>
  </w:abstractNum>
  <w:abstractNum w:abstractNumId="26" w15:restartNumberingAfterBreak="0">
    <w:nsid w:val="34D10681"/>
    <w:multiLevelType w:val="multilevel"/>
    <w:tmpl w:val="34D10681"/>
    <w:lvl w:ilvl="0">
      <w:start w:val="1"/>
      <w:numFmt w:val="decimal"/>
      <w:lvlText w:val="%1"/>
      <w:lvlJc w:val="left"/>
      <w:pPr>
        <w:ind w:left="360" w:hanging="360"/>
      </w:pPr>
    </w:lvl>
    <w:lvl w:ilvl="1">
      <w:start w:val="3"/>
      <w:numFmt w:val="decimal"/>
      <w:lvlText w:val="%1.%2"/>
      <w:lvlJc w:val="left"/>
      <w:pPr>
        <w:ind w:left="786" w:hanging="360"/>
      </w:pPr>
    </w:lvl>
    <w:lvl w:ilvl="2">
      <w:start w:val="1"/>
      <w:numFmt w:val="decimal"/>
      <w:lvlText w:val="%1.%2.%3"/>
      <w:lvlJc w:val="left"/>
      <w:pPr>
        <w:ind w:left="1920" w:hanging="720"/>
      </w:pPr>
    </w:lvl>
    <w:lvl w:ilvl="3">
      <w:start w:val="1"/>
      <w:numFmt w:val="decimal"/>
      <w:lvlText w:val="%1.%2.%3.%4"/>
      <w:lvlJc w:val="left"/>
      <w:pPr>
        <w:ind w:left="2520" w:hanging="720"/>
      </w:pPr>
    </w:lvl>
    <w:lvl w:ilvl="4">
      <w:start w:val="1"/>
      <w:numFmt w:val="decimal"/>
      <w:lvlText w:val="%1.%2.%3.%4.%5"/>
      <w:lvlJc w:val="left"/>
      <w:pPr>
        <w:ind w:left="3480" w:hanging="1080"/>
      </w:pPr>
    </w:lvl>
    <w:lvl w:ilvl="5">
      <w:start w:val="1"/>
      <w:numFmt w:val="decimal"/>
      <w:lvlText w:val="%1.%2.%3.%4.%5.%6"/>
      <w:lvlJc w:val="left"/>
      <w:pPr>
        <w:ind w:left="4440" w:hanging="1440"/>
      </w:pPr>
    </w:lvl>
    <w:lvl w:ilvl="6">
      <w:start w:val="1"/>
      <w:numFmt w:val="decimal"/>
      <w:lvlText w:val="%1.%2.%3.%4.%5.%6.%7"/>
      <w:lvlJc w:val="left"/>
      <w:pPr>
        <w:ind w:left="5040" w:hanging="1440"/>
      </w:pPr>
    </w:lvl>
    <w:lvl w:ilvl="7">
      <w:start w:val="1"/>
      <w:numFmt w:val="decimal"/>
      <w:lvlText w:val="%1.%2.%3.%4.%5.%6.%7.%8"/>
      <w:lvlJc w:val="left"/>
      <w:pPr>
        <w:ind w:left="6000" w:hanging="1800"/>
      </w:pPr>
    </w:lvl>
    <w:lvl w:ilvl="8">
      <w:start w:val="1"/>
      <w:numFmt w:val="decimal"/>
      <w:lvlText w:val="%1.%2.%3.%4.%5.%6.%7.%8.%9"/>
      <w:lvlJc w:val="left"/>
      <w:pPr>
        <w:ind w:left="6600" w:hanging="1800"/>
      </w:pPr>
    </w:lvl>
  </w:abstractNum>
  <w:abstractNum w:abstractNumId="27" w15:restartNumberingAfterBreak="0">
    <w:nsid w:val="35B93441"/>
    <w:multiLevelType w:val="multilevel"/>
    <w:tmpl w:val="35B93441"/>
    <w:lvl w:ilvl="0">
      <w:start w:val="1"/>
      <w:numFmt w:val="decimal"/>
      <w:lvlText w:val="%1、"/>
      <w:lvlJc w:val="left"/>
      <w:pPr>
        <w:ind w:left="987" w:hanging="420"/>
      </w:pPr>
    </w:lvl>
    <w:lvl w:ilvl="1">
      <w:start w:val="1"/>
      <w:numFmt w:val="decimal"/>
      <w:lvlText w:val="%2."/>
      <w:lvlJc w:val="left"/>
      <w:pPr>
        <w:tabs>
          <w:tab w:val="left" w:pos="1014"/>
        </w:tabs>
        <w:ind w:left="1014" w:hanging="360"/>
      </w:pPr>
    </w:lvl>
    <w:lvl w:ilvl="2">
      <w:start w:val="1"/>
      <w:numFmt w:val="decimal"/>
      <w:lvlText w:val="%3."/>
      <w:lvlJc w:val="left"/>
      <w:pPr>
        <w:tabs>
          <w:tab w:val="left" w:pos="1734"/>
        </w:tabs>
        <w:ind w:left="1734" w:hanging="360"/>
      </w:pPr>
    </w:lvl>
    <w:lvl w:ilvl="3">
      <w:start w:val="1"/>
      <w:numFmt w:val="decimal"/>
      <w:lvlText w:val="%4."/>
      <w:lvlJc w:val="left"/>
      <w:pPr>
        <w:tabs>
          <w:tab w:val="left" w:pos="2454"/>
        </w:tabs>
        <w:ind w:left="2454" w:hanging="360"/>
      </w:pPr>
    </w:lvl>
    <w:lvl w:ilvl="4">
      <w:start w:val="1"/>
      <w:numFmt w:val="decimal"/>
      <w:lvlText w:val="%5."/>
      <w:lvlJc w:val="left"/>
      <w:pPr>
        <w:tabs>
          <w:tab w:val="left" w:pos="3174"/>
        </w:tabs>
        <w:ind w:left="3174" w:hanging="360"/>
      </w:pPr>
    </w:lvl>
    <w:lvl w:ilvl="5">
      <w:start w:val="1"/>
      <w:numFmt w:val="decimal"/>
      <w:lvlText w:val="%6."/>
      <w:lvlJc w:val="left"/>
      <w:pPr>
        <w:tabs>
          <w:tab w:val="left" w:pos="3894"/>
        </w:tabs>
        <w:ind w:left="3894" w:hanging="360"/>
      </w:pPr>
    </w:lvl>
    <w:lvl w:ilvl="6">
      <w:start w:val="1"/>
      <w:numFmt w:val="decimal"/>
      <w:lvlText w:val="%7."/>
      <w:lvlJc w:val="left"/>
      <w:pPr>
        <w:tabs>
          <w:tab w:val="left" w:pos="4614"/>
        </w:tabs>
        <w:ind w:left="4614" w:hanging="360"/>
      </w:pPr>
    </w:lvl>
    <w:lvl w:ilvl="7">
      <w:start w:val="1"/>
      <w:numFmt w:val="decimal"/>
      <w:lvlText w:val="%8."/>
      <w:lvlJc w:val="left"/>
      <w:pPr>
        <w:tabs>
          <w:tab w:val="left" w:pos="5334"/>
        </w:tabs>
        <w:ind w:left="5334" w:hanging="360"/>
      </w:pPr>
    </w:lvl>
    <w:lvl w:ilvl="8">
      <w:start w:val="1"/>
      <w:numFmt w:val="decimal"/>
      <w:lvlText w:val="%9."/>
      <w:lvlJc w:val="left"/>
      <w:pPr>
        <w:tabs>
          <w:tab w:val="left" w:pos="6054"/>
        </w:tabs>
        <w:ind w:left="6054" w:hanging="360"/>
      </w:pPr>
    </w:lvl>
  </w:abstractNum>
  <w:abstractNum w:abstractNumId="28" w15:restartNumberingAfterBreak="0">
    <w:nsid w:val="372C431C"/>
    <w:multiLevelType w:val="multilevel"/>
    <w:tmpl w:val="372C431C"/>
    <w:lvl w:ilvl="0">
      <w:start w:val="1"/>
      <w:numFmt w:val="decimal"/>
      <w:lvlText w:val="%1"/>
      <w:lvlJc w:val="center"/>
      <w:pPr>
        <w:ind w:left="420" w:hanging="420"/>
      </w:pPr>
      <w:rPr>
        <w:rFonts w:hint="eastAsia"/>
        <w:b w:val="0"/>
        <w:color w:val="auto"/>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394A0380"/>
    <w:multiLevelType w:val="multilevel"/>
    <w:tmpl w:val="394A0380"/>
    <w:lvl w:ilvl="0">
      <w:start w:val="1"/>
      <w:numFmt w:val="decimal"/>
      <w:lvlText w:val="%1)"/>
      <w:lvlJc w:val="left"/>
      <w:pPr>
        <w:ind w:left="562" w:hanging="420"/>
      </w:pPr>
      <w:rPr>
        <w:rFonts w:hint="eastAsia"/>
      </w:rPr>
    </w:lvl>
    <w:lvl w:ilvl="1">
      <w:start w:val="1"/>
      <w:numFmt w:val="decimal"/>
      <w:isLgl/>
      <w:lvlText w:val="%1.%2"/>
      <w:lvlJc w:val="left"/>
      <w:pPr>
        <w:ind w:left="1342" w:hanging="720"/>
      </w:pPr>
    </w:lvl>
    <w:lvl w:ilvl="2">
      <w:start w:val="1"/>
      <w:numFmt w:val="decimal"/>
      <w:isLgl/>
      <w:lvlText w:val="%1.%2.%3"/>
      <w:lvlJc w:val="left"/>
      <w:pPr>
        <w:ind w:left="1342" w:hanging="720"/>
      </w:pPr>
    </w:lvl>
    <w:lvl w:ilvl="3">
      <w:start w:val="1"/>
      <w:numFmt w:val="decimal"/>
      <w:isLgl/>
      <w:lvlText w:val="%1.%2.%3.%4"/>
      <w:lvlJc w:val="left"/>
      <w:pPr>
        <w:ind w:left="1702" w:hanging="1080"/>
      </w:pPr>
    </w:lvl>
    <w:lvl w:ilvl="4">
      <w:start w:val="1"/>
      <w:numFmt w:val="decimal"/>
      <w:isLgl/>
      <w:lvlText w:val="%1.%2.%3.%4.%5"/>
      <w:lvlJc w:val="left"/>
      <w:pPr>
        <w:ind w:left="1702" w:hanging="1080"/>
      </w:pPr>
    </w:lvl>
    <w:lvl w:ilvl="5">
      <w:start w:val="1"/>
      <w:numFmt w:val="decimal"/>
      <w:isLgl/>
      <w:lvlText w:val="%1.%2.%3.%4.%5.%6"/>
      <w:lvlJc w:val="left"/>
      <w:pPr>
        <w:ind w:left="2062" w:hanging="1440"/>
      </w:pPr>
    </w:lvl>
    <w:lvl w:ilvl="6">
      <w:start w:val="1"/>
      <w:numFmt w:val="decimal"/>
      <w:isLgl/>
      <w:lvlText w:val="%1.%2.%3.%4.%5.%6.%7"/>
      <w:lvlJc w:val="left"/>
      <w:pPr>
        <w:ind w:left="2062" w:hanging="1440"/>
      </w:pPr>
    </w:lvl>
    <w:lvl w:ilvl="7">
      <w:start w:val="1"/>
      <w:numFmt w:val="decimal"/>
      <w:isLgl/>
      <w:lvlText w:val="%1.%2.%3.%4.%5.%6.%7.%8"/>
      <w:lvlJc w:val="left"/>
      <w:pPr>
        <w:ind w:left="2422" w:hanging="1800"/>
      </w:pPr>
    </w:lvl>
    <w:lvl w:ilvl="8">
      <w:start w:val="1"/>
      <w:numFmt w:val="decimal"/>
      <w:isLgl/>
      <w:lvlText w:val="%1.%2.%3.%4.%5.%6.%7.%8.%9"/>
      <w:lvlJc w:val="left"/>
      <w:pPr>
        <w:ind w:left="2782" w:hanging="2160"/>
      </w:pPr>
    </w:lvl>
  </w:abstractNum>
  <w:abstractNum w:abstractNumId="30" w15:restartNumberingAfterBreak="0">
    <w:nsid w:val="3C902E0F"/>
    <w:multiLevelType w:val="multilevel"/>
    <w:tmpl w:val="3C902E0F"/>
    <w:lvl w:ilvl="0">
      <w:start w:val="1"/>
      <w:numFmt w:val="decimal"/>
      <w:lvlText w:val="%1."/>
      <w:lvlJc w:val="left"/>
      <w:pPr>
        <w:ind w:left="562" w:hanging="420"/>
      </w:pPr>
    </w:lvl>
    <w:lvl w:ilvl="1">
      <w:start w:val="1"/>
      <w:numFmt w:val="decimal"/>
      <w:lvlText w:val="%2."/>
      <w:lvlJc w:val="left"/>
      <w:pPr>
        <w:tabs>
          <w:tab w:val="left" w:pos="1156"/>
        </w:tabs>
        <w:ind w:left="1156" w:hanging="360"/>
      </w:pPr>
    </w:lvl>
    <w:lvl w:ilvl="2">
      <w:start w:val="1"/>
      <w:numFmt w:val="decimal"/>
      <w:lvlText w:val="%3."/>
      <w:lvlJc w:val="left"/>
      <w:pPr>
        <w:tabs>
          <w:tab w:val="left" w:pos="1876"/>
        </w:tabs>
        <w:ind w:left="1876" w:hanging="360"/>
      </w:pPr>
    </w:lvl>
    <w:lvl w:ilvl="3">
      <w:start w:val="1"/>
      <w:numFmt w:val="decimal"/>
      <w:lvlText w:val="%4."/>
      <w:lvlJc w:val="left"/>
      <w:pPr>
        <w:tabs>
          <w:tab w:val="left" w:pos="2596"/>
        </w:tabs>
        <w:ind w:left="2596" w:hanging="360"/>
      </w:pPr>
    </w:lvl>
    <w:lvl w:ilvl="4">
      <w:start w:val="1"/>
      <w:numFmt w:val="decimal"/>
      <w:lvlText w:val="%5."/>
      <w:lvlJc w:val="left"/>
      <w:pPr>
        <w:tabs>
          <w:tab w:val="left" w:pos="3316"/>
        </w:tabs>
        <w:ind w:left="3316" w:hanging="360"/>
      </w:pPr>
    </w:lvl>
    <w:lvl w:ilvl="5">
      <w:start w:val="1"/>
      <w:numFmt w:val="decimal"/>
      <w:lvlText w:val="%6."/>
      <w:lvlJc w:val="left"/>
      <w:pPr>
        <w:tabs>
          <w:tab w:val="left" w:pos="4036"/>
        </w:tabs>
        <w:ind w:left="4036" w:hanging="360"/>
      </w:pPr>
    </w:lvl>
    <w:lvl w:ilvl="6">
      <w:start w:val="1"/>
      <w:numFmt w:val="decimal"/>
      <w:lvlText w:val="%7."/>
      <w:lvlJc w:val="left"/>
      <w:pPr>
        <w:tabs>
          <w:tab w:val="left" w:pos="4756"/>
        </w:tabs>
        <w:ind w:left="4756" w:hanging="360"/>
      </w:pPr>
    </w:lvl>
    <w:lvl w:ilvl="7">
      <w:start w:val="1"/>
      <w:numFmt w:val="decimal"/>
      <w:lvlText w:val="%8."/>
      <w:lvlJc w:val="left"/>
      <w:pPr>
        <w:tabs>
          <w:tab w:val="left" w:pos="5476"/>
        </w:tabs>
        <w:ind w:left="5476" w:hanging="360"/>
      </w:pPr>
    </w:lvl>
    <w:lvl w:ilvl="8">
      <w:start w:val="1"/>
      <w:numFmt w:val="decimal"/>
      <w:lvlText w:val="%9."/>
      <w:lvlJc w:val="left"/>
      <w:pPr>
        <w:tabs>
          <w:tab w:val="left" w:pos="6196"/>
        </w:tabs>
        <w:ind w:left="6196" w:hanging="360"/>
      </w:pPr>
    </w:lvl>
  </w:abstractNum>
  <w:abstractNum w:abstractNumId="31" w15:restartNumberingAfterBreak="0">
    <w:nsid w:val="40E02359"/>
    <w:multiLevelType w:val="multilevel"/>
    <w:tmpl w:val="40E02359"/>
    <w:lvl w:ilvl="0">
      <w:start w:val="1"/>
      <w:numFmt w:val="decimal"/>
      <w:lvlText w:val="4.3.%1"/>
      <w:lvlJc w:val="center"/>
      <w:pPr>
        <w:ind w:left="987"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46AA294E"/>
    <w:multiLevelType w:val="multilevel"/>
    <w:tmpl w:val="46AA294E"/>
    <w:lvl w:ilvl="0">
      <w:start w:val="1"/>
      <w:numFmt w:val="chineseCountingThousand"/>
      <w:lvlText w:val="%1、"/>
      <w:lvlJc w:val="left"/>
      <w:pPr>
        <w:ind w:left="420" w:hanging="420"/>
      </w:pPr>
      <w:rPr>
        <w:rFonts w:hint="eastAsia"/>
      </w:rPr>
    </w:lvl>
    <w:lvl w:ilvl="1">
      <w:start w:val="1"/>
      <w:numFmt w:val="decimal"/>
      <w:lvlText w:val="%2."/>
      <w:lvlJc w:val="left"/>
      <w:pPr>
        <w:tabs>
          <w:tab w:val="left" w:pos="-1112"/>
        </w:tabs>
        <w:ind w:left="-1112" w:hanging="360"/>
      </w:pPr>
    </w:lvl>
    <w:lvl w:ilvl="2">
      <w:start w:val="1"/>
      <w:numFmt w:val="decimal"/>
      <w:lvlText w:val="%3."/>
      <w:lvlJc w:val="left"/>
      <w:pPr>
        <w:tabs>
          <w:tab w:val="left" w:pos="-392"/>
        </w:tabs>
        <w:ind w:left="-392" w:hanging="360"/>
      </w:pPr>
    </w:lvl>
    <w:lvl w:ilvl="3">
      <w:start w:val="1"/>
      <w:numFmt w:val="decimal"/>
      <w:lvlText w:val="%4."/>
      <w:lvlJc w:val="left"/>
      <w:pPr>
        <w:tabs>
          <w:tab w:val="left" w:pos="328"/>
        </w:tabs>
        <w:ind w:left="328" w:hanging="360"/>
      </w:pPr>
    </w:lvl>
    <w:lvl w:ilvl="4">
      <w:start w:val="1"/>
      <w:numFmt w:val="decimal"/>
      <w:lvlText w:val="%5."/>
      <w:lvlJc w:val="left"/>
      <w:pPr>
        <w:tabs>
          <w:tab w:val="left" w:pos="1048"/>
        </w:tabs>
        <w:ind w:left="1048" w:hanging="360"/>
      </w:pPr>
    </w:lvl>
    <w:lvl w:ilvl="5">
      <w:start w:val="1"/>
      <w:numFmt w:val="decimal"/>
      <w:lvlText w:val="%6."/>
      <w:lvlJc w:val="left"/>
      <w:pPr>
        <w:tabs>
          <w:tab w:val="left" w:pos="1768"/>
        </w:tabs>
        <w:ind w:left="1768" w:hanging="360"/>
      </w:pPr>
    </w:lvl>
    <w:lvl w:ilvl="6">
      <w:start w:val="1"/>
      <w:numFmt w:val="decimal"/>
      <w:lvlText w:val="%7."/>
      <w:lvlJc w:val="left"/>
      <w:pPr>
        <w:tabs>
          <w:tab w:val="left" w:pos="2488"/>
        </w:tabs>
        <w:ind w:left="2488" w:hanging="360"/>
      </w:pPr>
    </w:lvl>
    <w:lvl w:ilvl="7">
      <w:start w:val="1"/>
      <w:numFmt w:val="decimal"/>
      <w:lvlText w:val="%8."/>
      <w:lvlJc w:val="left"/>
      <w:pPr>
        <w:tabs>
          <w:tab w:val="left" w:pos="3208"/>
        </w:tabs>
        <w:ind w:left="3208" w:hanging="360"/>
      </w:pPr>
    </w:lvl>
    <w:lvl w:ilvl="8">
      <w:start w:val="1"/>
      <w:numFmt w:val="decimal"/>
      <w:lvlText w:val="%9."/>
      <w:lvlJc w:val="left"/>
      <w:pPr>
        <w:tabs>
          <w:tab w:val="left" w:pos="3928"/>
        </w:tabs>
        <w:ind w:left="3928" w:hanging="360"/>
      </w:pPr>
    </w:lvl>
  </w:abstractNum>
  <w:abstractNum w:abstractNumId="33" w15:restartNumberingAfterBreak="0">
    <w:nsid w:val="494F1E8B"/>
    <w:multiLevelType w:val="multilevel"/>
    <w:tmpl w:val="494F1E8B"/>
    <w:lvl w:ilvl="0">
      <w:start w:val="1"/>
      <w:numFmt w:val="decimal"/>
      <w:lvlText w:val="%1."/>
      <w:lvlJc w:val="left"/>
      <w:pPr>
        <w:ind w:left="987" w:hanging="420"/>
      </w:pPr>
      <w:rPr>
        <w:rFonts w:ascii="微软雅黑" w:eastAsia="微软雅黑" w:hAnsi="微软雅黑" w:hint="eastAsia"/>
      </w:rPr>
    </w:lvl>
    <w:lvl w:ilvl="1">
      <w:start w:val="1"/>
      <w:numFmt w:val="decimal"/>
      <w:lvlText w:val="%2."/>
      <w:lvlJc w:val="left"/>
      <w:pPr>
        <w:tabs>
          <w:tab w:val="left" w:pos="447"/>
        </w:tabs>
        <w:ind w:left="447" w:hanging="360"/>
      </w:pPr>
    </w:lvl>
    <w:lvl w:ilvl="2">
      <w:start w:val="1"/>
      <w:numFmt w:val="decimal"/>
      <w:lvlText w:val="%3."/>
      <w:lvlJc w:val="left"/>
      <w:pPr>
        <w:tabs>
          <w:tab w:val="left" w:pos="1167"/>
        </w:tabs>
        <w:ind w:left="1167" w:hanging="360"/>
      </w:pPr>
    </w:lvl>
    <w:lvl w:ilvl="3">
      <w:start w:val="1"/>
      <w:numFmt w:val="decimal"/>
      <w:lvlText w:val="%4."/>
      <w:lvlJc w:val="left"/>
      <w:pPr>
        <w:tabs>
          <w:tab w:val="left" w:pos="1887"/>
        </w:tabs>
        <w:ind w:left="1887" w:hanging="360"/>
      </w:pPr>
    </w:lvl>
    <w:lvl w:ilvl="4">
      <w:start w:val="1"/>
      <w:numFmt w:val="decimal"/>
      <w:lvlText w:val="%5."/>
      <w:lvlJc w:val="left"/>
      <w:pPr>
        <w:tabs>
          <w:tab w:val="left" w:pos="2607"/>
        </w:tabs>
        <w:ind w:left="2607" w:hanging="360"/>
      </w:pPr>
    </w:lvl>
    <w:lvl w:ilvl="5">
      <w:start w:val="1"/>
      <w:numFmt w:val="decimal"/>
      <w:lvlText w:val="%6."/>
      <w:lvlJc w:val="left"/>
      <w:pPr>
        <w:tabs>
          <w:tab w:val="left" w:pos="3327"/>
        </w:tabs>
        <w:ind w:left="3327" w:hanging="360"/>
      </w:pPr>
    </w:lvl>
    <w:lvl w:ilvl="6">
      <w:start w:val="1"/>
      <w:numFmt w:val="decimal"/>
      <w:lvlText w:val="%7."/>
      <w:lvlJc w:val="left"/>
      <w:pPr>
        <w:tabs>
          <w:tab w:val="left" w:pos="4047"/>
        </w:tabs>
        <w:ind w:left="4047" w:hanging="360"/>
      </w:pPr>
    </w:lvl>
    <w:lvl w:ilvl="7">
      <w:start w:val="1"/>
      <w:numFmt w:val="decimal"/>
      <w:lvlText w:val="%8."/>
      <w:lvlJc w:val="left"/>
      <w:pPr>
        <w:tabs>
          <w:tab w:val="left" w:pos="4767"/>
        </w:tabs>
        <w:ind w:left="4767" w:hanging="360"/>
      </w:pPr>
    </w:lvl>
    <w:lvl w:ilvl="8">
      <w:start w:val="1"/>
      <w:numFmt w:val="decimal"/>
      <w:lvlText w:val="%9."/>
      <w:lvlJc w:val="left"/>
      <w:pPr>
        <w:tabs>
          <w:tab w:val="left" w:pos="5487"/>
        </w:tabs>
        <w:ind w:left="5487" w:hanging="360"/>
      </w:pPr>
    </w:lvl>
  </w:abstractNum>
  <w:abstractNum w:abstractNumId="34" w15:restartNumberingAfterBreak="0">
    <w:nsid w:val="4A2B0807"/>
    <w:multiLevelType w:val="multilevel"/>
    <w:tmpl w:val="4A2B0807"/>
    <w:lvl w:ilvl="0">
      <w:start w:val="1"/>
      <w:numFmt w:val="decimal"/>
      <w:lvlText w:val="4.1.%1"/>
      <w:lvlJc w:val="center"/>
      <w:pPr>
        <w:ind w:left="1271"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4C494C83"/>
    <w:multiLevelType w:val="multilevel"/>
    <w:tmpl w:val="4C494C83"/>
    <w:lvl w:ilvl="0">
      <w:start w:val="1"/>
      <w:numFmt w:val="decimal"/>
      <w:lvlText w:val="%1、"/>
      <w:lvlJc w:val="left"/>
      <w:pPr>
        <w:ind w:left="562" w:hanging="420"/>
      </w:pPr>
    </w:lvl>
    <w:lvl w:ilvl="1">
      <w:start w:val="1"/>
      <w:numFmt w:val="decimal"/>
      <w:lvlText w:val="%2."/>
      <w:lvlJc w:val="left"/>
      <w:pPr>
        <w:tabs>
          <w:tab w:val="left" w:pos="1298"/>
        </w:tabs>
        <w:ind w:left="1298" w:hanging="360"/>
      </w:pPr>
    </w:lvl>
    <w:lvl w:ilvl="2">
      <w:start w:val="1"/>
      <w:numFmt w:val="decimal"/>
      <w:lvlText w:val="%3."/>
      <w:lvlJc w:val="left"/>
      <w:pPr>
        <w:tabs>
          <w:tab w:val="left" w:pos="2018"/>
        </w:tabs>
        <w:ind w:left="2018" w:hanging="360"/>
      </w:pPr>
    </w:lvl>
    <w:lvl w:ilvl="3">
      <w:start w:val="1"/>
      <w:numFmt w:val="decimal"/>
      <w:lvlText w:val="%4."/>
      <w:lvlJc w:val="left"/>
      <w:pPr>
        <w:tabs>
          <w:tab w:val="left" w:pos="2738"/>
        </w:tabs>
        <w:ind w:left="2738" w:hanging="360"/>
      </w:pPr>
    </w:lvl>
    <w:lvl w:ilvl="4">
      <w:start w:val="1"/>
      <w:numFmt w:val="decimal"/>
      <w:lvlText w:val="%5."/>
      <w:lvlJc w:val="left"/>
      <w:pPr>
        <w:tabs>
          <w:tab w:val="left" w:pos="3458"/>
        </w:tabs>
        <w:ind w:left="3458" w:hanging="360"/>
      </w:pPr>
    </w:lvl>
    <w:lvl w:ilvl="5">
      <w:start w:val="1"/>
      <w:numFmt w:val="decimal"/>
      <w:lvlText w:val="%6."/>
      <w:lvlJc w:val="left"/>
      <w:pPr>
        <w:tabs>
          <w:tab w:val="left" w:pos="4178"/>
        </w:tabs>
        <w:ind w:left="4178" w:hanging="360"/>
      </w:pPr>
    </w:lvl>
    <w:lvl w:ilvl="6">
      <w:start w:val="1"/>
      <w:numFmt w:val="decimal"/>
      <w:lvlText w:val="%7."/>
      <w:lvlJc w:val="left"/>
      <w:pPr>
        <w:tabs>
          <w:tab w:val="left" w:pos="4898"/>
        </w:tabs>
        <w:ind w:left="4898" w:hanging="360"/>
      </w:pPr>
    </w:lvl>
    <w:lvl w:ilvl="7">
      <w:start w:val="1"/>
      <w:numFmt w:val="decimal"/>
      <w:lvlText w:val="%8."/>
      <w:lvlJc w:val="left"/>
      <w:pPr>
        <w:tabs>
          <w:tab w:val="left" w:pos="5618"/>
        </w:tabs>
        <w:ind w:left="5618" w:hanging="360"/>
      </w:pPr>
    </w:lvl>
    <w:lvl w:ilvl="8">
      <w:start w:val="1"/>
      <w:numFmt w:val="decimal"/>
      <w:lvlText w:val="%9."/>
      <w:lvlJc w:val="left"/>
      <w:pPr>
        <w:tabs>
          <w:tab w:val="left" w:pos="6338"/>
        </w:tabs>
        <w:ind w:left="6338" w:hanging="360"/>
      </w:pPr>
    </w:lvl>
  </w:abstractNum>
  <w:abstractNum w:abstractNumId="36" w15:restartNumberingAfterBreak="0">
    <w:nsid w:val="4E357F27"/>
    <w:multiLevelType w:val="multilevel"/>
    <w:tmpl w:val="4E357F27"/>
    <w:lvl w:ilvl="0">
      <w:start w:val="4"/>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1712D3A"/>
    <w:multiLevelType w:val="multilevel"/>
    <w:tmpl w:val="51712D3A"/>
    <w:lvl w:ilvl="0">
      <w:start w:val="1"/>
      <w:numFmt w:val="decimal"/>
      <w:lvlText w:val="%1."/>
      <w:lvlJc w:val="left"/>
      <w:pPr>
        <w:ind w:left="562" w:hanging="420"/>
      </w:pPr>
      <w:rPr>
        <w:rFonts w:ascii="微软雅黑" w:eastAsia="微软雅黑" w:hAnsi="微软雅黑" w:hint="eastAsia"/>
      </w:rPr>
    </w:lvl>
    <w:lvl w:ilvl="1">
      <w:start w:val="1"/>
      <w:numFmt w:val="decimal"/>
      <w:lvlText w:val="%2."/>
      <w:lvlJc w:val="left"/>
      <w:pPr>
        <w:tabs>
          <w:tab w:val="left" w:pos="1102"/>
        </w:tabs>
        <w:ind w:left="1102" w:hanging="360"/>
      </w:pPr>
    </w:lvl>
    <w:lvl w:ilvl="2">
      <w:start w:val="1"/>
      <w:numFmt w:val="decimal"/>
      <w:lvlText w:val="%3."/>
      <w:lvlJc w:val="left"/>
      <w:pPr>
        <w:tabs>
          <w:tab w:val="left" w:pos="1822"/>
        </w:tabs>
        <w:ind w:left="1822" w:hanging="360"/>
      </w:pPr>
    </w:lvl>
    <w:lvl w:ilvl="3">
      <w:start w:val="1"/>
      <w:numFmt w:val="decimal"/>
      <w:lvlText w:val="%4."/>
      <w:lvlJc w:val="left"/>
      <w:pPr>
        <w:tabs>
          <w:tab w:val="left" w:pos="2542"/>
        </w:tabs>
        <w:ind w:left="2542" w:hanging="360"/>
      </w:pPr>
    </w:lvl>
    <w:lvl w:ilvl="4">
      <w:start w:val="1"/>
      <w:numFmt w:val="decimal"/>
      <w:lvlText w:val="%5."/>
      <w:lvlJc w:val="left"/>
      <w:pPr>
        <w:tabs>
          <w:tab w:val="left" w:pos="3262"/>
        </w:tabs>
        <w:ind w:left="3262" w:hanging="360"/>
      </w:pPr>
    </w:lvl>
    <w:lvl w:ilvl="5">
      <w:start w:val="1"/>
      <w:numFmt w:val="decimal"/>
      <w:lvlText w:val="%6."/>
      <w:lvlJc w:val="left"/>
      <w:pPr>
        <w:tabs>
          <w:tab w:val="left" w:pos="3982"/>
        </w:tabs>
        <w:ind w:left="3982" w:hanging="360"/>
      </w:pPr>
    </w:lvl>
    <w:lvl w:ilvl="6">
      <w:start w:val="1"/>
      <w:numFmt w:val="decimal"/>
      <w:lvlText w:val="%7."/>
      <w:lvlJc w:val="left"/>
      <w:pPr>
        <w:tabs>
          <w:tab w:val="left" w:pos="4702"/>
        </w:tabs>
        <w:ind w:left="4702" w:hanging="360"/>
      </w:pPr>
    </w:lvl>
    <w:lvl w:ilvl="7">
      <w:start w:val="1"/>
      <w:numFmt w:val="decimal"/>
      <w:lvlText w:val="%8."/>
      <w:lvlJc w:val="left"/>
      <w:pPr>
        <w:tabs>
          <w:tab w:val="left" w:pos="5422"/>
        </w:tabs>
        <w:ind w:left="5422" w:hanging="360"/>
      </w:pPr>
    </w:lvl>
    <w:lvl w:ilvl="8">
      <w:start w:val="1"/>
      <w:numFmt w:val="decimal"/>
      <w:lvlText w:val="%9."/>
      <w:lvlJc w:val="left"/>
      <w:pPr>
        <w:tabs>
          <w:tab w:val="left" w:pos="6142"/>
        </w:tabs>
        <w:ind w:left="6142" w:hanging="360"/>
      </w:pPr>
    </w:lvl>
  </w:abstractNum>
  <w:abstractNum w:abstractNumId="38" w15:restartNumberingAfterBreak="0">
    <w:nsid w:val="55E324FC"/>
    <w:multiLevelType w:val="multilevel"/>
    <w:tmpl w:val="55E324FC"/>
    <w:lvl w:ilvl="0">
      <w:start w:val="1"/>
      <w:numFmt w:val="decimal"/>
      <w:lvlText w:val="%1)"/>
      <w:lvlJc w:val="left"/>
      <w:pPr>
        <w:tabs>
          <w:tab w:val="left" w:pos="1271"/>
        </w:tabs>
        <w:ind w:left="1271"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5A605461"/>
    <w:multiLevelType w:val="multilevel"/>
    <w:tmpl w:val="5A605461"/>
    <w:lvl w:ilvl="0">
      <w:start w:val="1"/>
      <w:numFmt w:val="chineseCountingThousand"/>
      <w:lvlText w:val="%1"/>
      <w:lvlJc w:val="left"/>
      <w:pPr>
        <w:ind w:left="420" w:hanging="420"/>
      </w:pPr>
      <w:rPr>
        <w:rFonts w:hint="eastAsia"/>
      </w:rPr>
    </w:lvl>
    <w:lvl w:ilvl="1">
      <w:start w:val="1"/>
      <w:numFmt w:val="decimal"/>
      <w:lvlText w:val="%2."/>
      <w:lvlJc w:val="left"/>
      <w:pPr>
        <w:tabs>
          <w:tab w:val="left" w:pos="-1112"/>
        </w:tabs>
        <w:ind w:left="-1112" w:hanging="360"/>
      </w:pPr>
    </w:lvl>
    <w:lvl w:ilvl="2">
      <w:start w:val="1"/>
      <w:numFmt w:val="decimal"/>
      <w:lvlText w:val="%3."/>
      <w:lvlJc w:val="left"/>
      <w:pPr>
        <w:tabs>
          <w:tab w:val="left" w:pos="-392"/>
        </w:tabs>
        <w:ind w:left="-392" w:hanging="360"/>
      </w:pPr>
    </w:lvl>
    <w:lvl w:ilvl="3">
      <w:start w:val="1"/>
      <w:numFmt w:val="decimal"/>
      <w:lvlText w:val="%4."/>
      <w:lvlJc w:val="left"/>
      <w:pPr>
        <w:tabs>
          <w:tab w:val="left" w:pos="328"/>
        </w:tabs>
        <w:ind w:left="328" w:hanging="360"/>
      </w:pPr>
    </w:lvl>
    <w:lvl w:ilvl="4">
      <w:start w:val="1"/>
      <w:numFmt w:val="decimal"/>
      <w:lvlText w:val="%5."/>
      <w:lvlJc w:val="left"/>
      <w:pPr>
        <w:tabs>
          <w:tab w:val="left" w:pos="1048"/>
        </w:tabs>
        <w:ind w:left="1048" w:hanging="360"/>
      </w:pPr>
    </w:lvl>
    <w:lvl w:ilvl="5">
      <w:start w:val="1"/>
      <w:numFmt w:val="decimal"/>
      <w:lvlText w:val="%6."/>
      <w:lvlJc w:val="left"/>
      <w:pPr>
        <w:tabs>
          <w:tab w:val="left" w:pos="1768"/>
        </w:tabs>
        <w:ind w:left="1768" w:hanging="360"/>
      </w:pPr>
    </w:lvl>
    <w:lvl w:ilvl="6">
      <w:start w:val="1"/>
      <w:numFmt w:val="decimal"/>
      <w:lvlText w:val="%7."/>
      <w:lvlJc w:val="left"/>
      <w:pPr>
        <w:tabs>
          <w:tab w:val="left" w:pos="2488"/>
        </w:tabs>
        <w:ind w:left="2488" w:hanging="360"/>
      </w:pPr>
    </w:lvl>
    <w:lvl w:ilvl="7">
      <w:start w:val="1"/>
      <w:numFmt w:val="decimal"/>
      <w:lvlText w:val="%8."/>
      <w:lvlJc w:val="left"/>
      <w:pPr>
        <w:tabs>
          <w:tab w:val="left" w:pos="3208"/>
        </w:tabs>
        <w:ind w:left="3208" w:hanging="360"/>
      </w:pPr>
    </w:lvl>
    <w:lvl w:ilvl="8">
      <w:start w:val="1"/>
      <w:numFmt w:val="decimal"/>
      <w:lvlText w:val="%9."/>
      <w:lvlJc w:val="left"/>
      <w:pPr>
        <w:tabs>
          <w:tab w:val="left" w:pos="3928"/>
        </w:tabs>
        <w:ind w:left="3928" w:hanging="360"/>
      </w:pPr>
    </w:lvl>
  </w:abstractNum>
  <w:abstractNum w:abstractNumId="40" w15:restartNumberingAfterBreak="0">
    <w:nsid w:val="60CE1207"/>
    <w:multiLevelType w:val="multilevel"/>
    <w:tmpl w:val="60CE1207"/>
    <w:lvl w:ilvl="0">
      <w:start w:val="1"/>
      <w:numFmt w:val="decimal"/>
      <w:lvlText w:val="%1)"/>
      <w:lvlJc w:val="left"/>
      <w:pPr>
        <w:ind w:left="704"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646F5262"/>
    <w:multiLevelType w:val="multilevel"/>
    <w:tmpl w:val="646F5262"/>
    <w:lvl w:ilvl="0">
      <w:start w:val="1"/>
      <w:numFmt w:val="decimal"/>
      <w:lvlText w:val="4.4.%1"/>
      <w:lvlJc w:val="center"/>
      <w:pPr>
        <w:ind w:left="927" w:hanging="36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2" w15:restartNumberingAfterBreak="0">
    <w:nsid w:val="68013DD0"/>
    <w:multiLevelType w:val="multilevel"/>
    <w:tmpl w:val="68013DD0"/>
    <w:lvl w:ilvl="0">
      <w:start w:val="1"/>
      <w:numFmt w:val="decimal"/>
      <w:lvlText w:val="4.3.%1"/>
      <w:lvlJc w:val="center"/>
      <w:pPr>
        <w:ind w:left="1271"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3" w15:restartNumberingAfterBreak="0">
    <w:nsid w:val="6B8474B1"/>
    <w:multiLevelType w:val="multilevel"/>
    <w:tmpl w:val="6B8474B1"/>
    <w:lvl w:ilvl="0">
      <w:start w:val="1"/>
      <w:numFmt w:val="decimal"/>
      <w:lvlText w:val="4.2.%1"/>
      <w:lvlJc w:val="center"/>
      <w:pPr>
        <w:ind w:left="704"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15:restartNumberingAfterBreak="0">
    <w:nsid w:val="71AC3571"/>
    <w:multiLevelType w:val="multilevel"/>
    <w:tmpl w:val="71AC3571"/>
    <w:lvl w:ilvl="0">
      <w:start w:val="1"/>
      <w:numFmt w:val="decimal"/>
      <w:lvlText w:val="%1)"/>
      <w:lvlJc w:val="left"/>
      <w:pPr>
        <w:tabs>
          <w:tab w:val="left" w:pos="1413"/>
        </w:tabs>
        <w:ind w:left="1413"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5" w15:restartNumberingAfterBreak="0">
    <w:nsid w:val="73C11225"/>
    <w:multiLevelType w:val="multilevel"/>
    <w:tmpl w:val="73C11225"/>
    <w:lvl w:ilvl="0">
      <w:start w:val="2"/>
      <w:numFmt w:val="japaneseCounting"/>
      <w:lvlText w:val="%1、"/>
      <w:lvlJc w:val="left"/>
      <w:pPr>
        <w:ind w:left="720" w:hanging="720"/>
      </w:pPr>
      <w:rPr>
        <w:lang w:val="en-US"/>
      </w:rPr>
    </w:lvl>
    <w:lvl w:ilvl="1">
      <w:start w:val="1"/>
      <w:numFmt w:val="decimal"/>
      <w:lvlText w:val="%2)"/>
      <w:lvlJc w:val="left"/>
      <w:pPr>
        <w:ind w:left="720" w:hanging="720"/>
      </w:pPr>
      <w:rPr>
        <w:rFonts w:hint="eastAsia"/>
      </w:rPr>
    </w:lvl>
    <w:lvl w:ilvl="2">
      <w:start w:val="1"/>
      <w:numFmt w:val="decimal"/>
      <w:lvlText w:val="%3."/>
      <w:lvlJc w:val="left"/>
      <w:pPr>
        <w:ind w:left="720" w:hanging="720"/>
      </w:pPr>
    </w:lvl>
    <w:lvl w:ilvl="3">
      <w:start w:val="7"/>
      <w:numFmt w:val="japaneseCounting"/>
      <w:lvlText w:val="（%4）"/>
      <w:lvlJc w:val="left"/>
      <w:pPr>
        <w:ind w:left="720" w:hanging="72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6" w15:restartNumberingAfterBreak="0">
    <w:nsid w:val="74EC42F1"/>
    <w:multiLevelType w:val="multilevel"/>
    <w:tmpl w:val="74EC42F1"/>
    <w:lvl w:ilvl="0">
      <w:start w:val="1"/>
      <w:numFmt w:val="decimal"/>
      <w:lvlText w:val="%1、"/>
      <w:lvlJc w:val="left"/>
      <w:pPr>
        <w:ind w:left="1004" w:hanging="720"/>
      </w:pPr>
    </w:lvl>
    <w:lvl w:ilvl="1">
      <w:start w:val="1"/>
      <w:numFmt w:val="decimal"/>
      <w:lvlText w:val="%2."/>
      <w:lvlJc w:val="left"/>
      <w:pPr>
        <w:tabs>
          <w:tab w:val="left" w:pos="1124"/>
        </w:tabs>
        <w:ind w:left="1124" w:hanging="360"/>
      </w:pPr>
    </w:lvl>
    <w:lvl w:ilvl="2">
      <w:start w:val="1"/>
      <w:numFmt w:val="decimal"/>
      <w:lvlText w:val="%3."/>
      <w:lvlJc w:val="left"/>
      <w:pPr>
        <w:tabs>
          <w:tab w:val="left" w:pos="1844"/>
        </w:tabs>
        <w:ind w:left="1844" w:hanging="360"/>
      </w:pPr>
    </w:lvl>
    <w:lvl w:ilvl="3">
      <w:start w:val="1"/>
      <w:numFmt w:val="decimal"/>
      <w:lvlText w:val="%4."/>
      <w:lvlJc w:val="left"/>
      <w:pPr>
        <w:tabs>
          <w:tab w:val="left" w:pos="2564"/>
        </w:tabs>
        <w:ind w:left="2564" w:hanging="360"/>
      </w:pPr>
    </w:lvl>
    <w:lvl w:ilvl="4">
      <w:start w:val="1"/>
      <w:numFmt w:val="decimal"/>
      <w:lvlText w:val="%5."/>
      <w:lvlJc w:val="left"/>
      <w:pPr>
        <w:tabs>
          <w:tab w:val="left" w:pos="3284"/>
        </w:tabs>
        <w:ind w:left="3284" w:hanging="360"/>
      </w:pPr>
    </w:lvl>
    <w:lvl w:ilvl="5">
      <w:start w:val="1"/>
      <w:numFmt w:val="decimal"/>
      <w:lvlText w:val="%6."/>
      <w:lvlJc w:val="left"/>
      <w:pPr>
        <w:tabs>
          <w:tab w:val="left" w:pos="4004"/>
        </w:tabs>
        <w:ind w:left="4004" w:hanging="360"/>
      </w:pPr>
    </w:lvl>
    <w:lvl w:ilvl="6">
      <w:start w:val="1"/>
      <w:numFmt w:val="decimal"/>
      <w:lvlText w:val="%7."/>
      <w:lvlJc w:val="left"/>
      <w:pPr>
        <w:tabs>
          <w:tab w:val="left" w:pos="4724"/>
        </w:tabs>
        <w:ind w:left="4724" w:hanging="360"/>
      </w:pPr>
    </w:lvl>
    <w:lvl w:ilvl="7">
      <w:start w:val="1"/>
      <w:numFmt w:val="decimal"/>
      <w:lvlText w:val="%8."/>
      <w:lvlJc w:val="left"/>
      <w:pPr>
        <w:tabs>
          <w:tab w:val="left" w:pos="5444"/>
        </w:tabs>
        <w:ind w:left="5444" w:hanging="360"/>
      </w:pPr>
    </w:lvl>
    <w:lvl w:ilvl="8">
      <w:start w:val="1"/>
      <w:numFmt w:val="decimal"/>
      <w:lvlText w:val="%9."/>
      <w:lvlJc w:val="left"/>
      <w:pPr>
        <w:tabs>
          <w:tab w:val="left" w:pos="6164"/>
        </w:tabs>
        <w:ind w:left="6164" w:hanging="360"/>
      </w:pPr>
    </w:lvl>
  </w:abstractNum>
  <w:abstractNum w:abstractNumId="47" w15:restartNumberingAfterBreak="0">
    <w:nsid w:val="75B02AB8"/>
    <w:multiLevelType w:val="multilevel"/>
    <w:tmpl w:val="75B02AB8"/>
    <w:lvl w:ilvl="0">
      <w:start w:val="1"/>
      <w:numFmt w:val="decimal"/>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8" w15:restartNumberingAfterBreak="0">
    <w:nsid w:val="76D10864"/>
    <w:multiLevelType w:val="multilevel"/>
    <w:tmpl w:val="76D10864"/>
    <w:lvl w:ilvl="0">
      <w:start w:val="1"/>
      <w:numFmt w:val="decimal"/>
      <w:lvlText w:val="4.3.%1"/>
      <w:lvlJc w:val="center"/>
      <w:pPr>
        <w:ind w:left="987"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9" w15:restartNumberingAfterBreak="0">
    <w:nsid w:val="77E73505"/>
    <w:multiLevelType w:val="multilevel"/>
    <w:tmpl w:val="77E73505"/>
    <w:lvl w:ilvl="0">
      <w:start w:val="1"/>
      <w:numFmt w:val="decimal"/>
      <w:lvlText w:val="3.2.%1"/>
      <w:lvlJc w:val="center"/>
      <w:pPr>
        <w:ind w:left="987"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0" w15:restartNumberingAfterBreak="0">
    <w:nsid w:val="799A65C4"/>
    <w:multiLevelType w:val="multilevel"/>
    <w:tmpl w:val="799A65C4"/>
    <w:lvl w:ilvl="0">
      <w:start w:val="1"/>
      <w:numFmt w:val="decimal"/>
      <w:lvlText w:val="3.%1"/>
      <w:lvlJc w:val="center"/>
      <w:pPr>
        <w:ind w:left="846"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1" w15:restartNumberingAfterBreak="0">
    <w:nsid w:val="79AC0531"/>
    <w:multiLevelType w:val="multilevel"/>
    <w:tmpl w:val="79AC0531"/>
    <w:lvl w:ilvl="0">
      <w:start w:val="1"/>
      <w:numFmt w:val="decimal"/>
      <w:lvlText w:val="4.6.%1"/>
      <w:lvlJc w:val="center"/>
      <w:pPr>
        <w:ind w:left="1129"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2" w15:restartNumberingAfterBreak="0">
    <w:nsid w:val="79AD38FD"/>
    <w:multiLevelType w:val="multilevel"/>
    <w:tmpl w:val="79AD38FD"/>
    <w:lvl w:ilvl="0">
      <w:start w:val="3"/>
      <w:numFmt w:val="decimal"/>
      <w:lvlText w:val="%1、"/>
      <w:lvlJc w:val="left"/>
      <w:pPr>
        <w:ind w:left="720" w:hanging="7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3" w15:restartNumberingAfterBreak="0">
    <w:nsid w:val="7A391CFF"/>
    <w:multiLevelType w:val="multilevel"/>
    <w:tmpl w:val="7A391CFF"/>
    <w:lvl w:ilvl="0">
      <w:start w:val="5"/>
      <w:numFmt w:val="chineseCountingThousand"/>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7BC8091C"/>
    <w:multiLevelType w:val="multilevel"/>
    <w:tmpl w:val="7BC8091C"/>
    <w:lvl w:ilvl="0">
      <w:start w:val="1"/>
      <w:numFmt w:val="decimal"/>
      <w:lvlText w:val="%1)"/>
      <w:lvlJc w:val="left"/>
      <w:pPr>
        <w:tabs>
          <w:tab w:val="left" w:pos="927"/>
        </w:tabs>
        <w:ind w:left="927" w:hanging="360"/>
      </w:pPr>
    </w:lvl>
    <w:lvl w:ilvl="1">
      <w:start w:val="1"/>
      <w:numFmt w:val="decimal"/>
      <w:lvlText w:val="%2."/>
      <w:lvlJc w:val="left"/>
      <w:pPr>
        <w:tabs>
          <w:tab w:val="left" w:pos="1014"/>
        </w:tabs>
        <w:ind w:left="1014" w:hanging="360"/>
      </w:pPr>
    </w:lvl>
    <w:lvl w:ilvl="2">
      <w:start w:val="1"/>
      <w:numFmt w:val="decimal"/>
      <w:lvlText w:val="%3."/>
      <w:lvlJc w:val="left"/>
      <w:pPr>
        <w:tabs>
          <w:tab w:val="left" w:pos="1734"/>
        </w:tabs>
        <w:ind w:left="1734" w:hanging="360"/>
      </w:pPr>
    </w:lvl>
    <w:lvl w:ilvl="3">
      <w:start w:val="1"/>
      <w:numFmt w:val="decimal"/>
      <w:lvlText w:val="%4."/>
      <w:lvlJc w:val="left"/>
      <w:pPr>
        <w:tabs>
          <w:tab w:val="left" w:pos="2454"/>
        </w:tabs>
        <w:ind w:left="2454" w:hanging="360"/>
      </w:pPr>
    </w:lvl>
    <w:lvl w:ilvl="4">
      <w:start w:val="1"/>
      <w:numFmt w:val="decimal"/>
      <w:lvlText w:val="%5."/>
      <w:lvlJc w:val="left"/>
      <w:pPr>
        <w:tabs>
          <w:tab w:val="left" w:pos="3174"/>
        </w:tabs>
        <w:ind w:left="3174" w:hanging="360"/>
      </w:pPr>
    </w:lvl>
    <w:lvl w:ilvl="5">
      <w:start w:val="1"/>
      <w:numFmt w:val="decimal"/>
      <w:lvlText w:val="%6."/>
      <w:lvlJc w:val="left"/>
      <w:pPr>
        <w:tabs>
          <w:tab w:val="left" w:pos="3894"/>
        </w:tabs>
        <w:ind w:left="3894" w:hanging="360"/>
      </w:pPr>
    </w:lvl>
    <w:lvl w:ilvl="6">
      <w:start w:val="1"/>
      <w:numFmt w:val="decimal"/>
      <w:lvlText w:val="%7."/>
      <w:lvlJc w:val="left"/>
      <w:pPr>
        <w:tabs>
          <w:tab w:val="left" w:pos="4614"/>
        </w:tabs>
        <w:ind w:left="4614" w:hanging="360"/>
      </w:pPr>
    </w:lvl>
    <w:lvl w:ilvl="7">
      <w:start w:val="1"/>
      <w:numFmt w:val="decimal"/>
      <w:lvlText w:val="%8."/>
      <w:lvlJc w:val="left"/>
      <w:pPr>
        <w:tabs>
          <w:tab w:val="left" w:pos="5334"/>
        </w:tabs>
        <w:ind w:left="5334" w:hanging="360"/>
      </w:pPr>
    </w:lvl>
    <w:lvl w:ilvl="8">
      <w:start w:val="1"/>
      <w:numFmt w:val="decimal"/>
      <w:lvlText w:val="%9."/>
      <w:lvlJc w:val="left"/>
      <w:pPr>
        <w:tabs>
          <w:tab w:val="left" w:pos="6054"/>
        </w:tabs>
        <w:ind w:left="6054" w:hanging="360"/>
      </w:pPr>
    </w:lvl>
  </w:abstractNum>
  <w:num w:numId="1">
    <w:abstractNumId w:val="28"/>
  </w:num>
  <w:num w:numId="2">
    <w:abstractNumId w:val="32"/>
  </w:num>
  <w:num w:numId="3">
    <w:abstractNumId w:val="15"/>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num>
  <w:num w:numId="6">
    <w:abstractNumId w:val="29"/>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3"/>
  </w:num>
  <w:num w:numId="18">
    <w:abstractNumId w:val="0"/>
  </w:num>
  <w:num w:numId="19">
    <w:abstractNumId w:val="2"/>
  </w:num>
  <w:num w:numId="20">
    <w:abstractNumId w:val="20"/>
  </w:num>
  <w:num w:numId="21">
    <w:abstractNumId w:val="47"/>
  </w:num>
  <w:num w:numId="22">
    <w:abstractNumId w:val="40"/>
  </w:num>
  <w:num w:numId="23">
    <w:abstractNumId w:val="45"/>
  </w:num>
  <w:num w:numId="24">
    <w:abstractNumId w:val="4"/>
  </w:num>
  <w:num w:numId="25">
    <w:abstractNumId w:val="1"/>
  </w:num>
  <w:num w:numId="26">
    <w:abstractNumId w:val="24"/>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3"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33F4B"/>
    <w:rsid w:val="00041A6D"/>
    <w:rsid w:val="000C4AA5"/>
    <w:rsid w:val="000F15BB"/>
    <w:rsid w:val="001240F6"/>
    <w:rsid w:val="001B6019"/>
    <w:rsid w:val="0024617C"/>
    <w:rsid w:val="002F2FBD"/>
    <w:rsid w:val="003D139A"/>
    <w:rsid w:val="004332EB"/>
    <w:rsid w:val="00447F2C"/>
    <w:rsid w:val="00532EED"/>
    <w:rsid w:val="00533F4B"/>
    <w:rsid w:val="005C613B"/>
    <w:rsid w:val="00693F67"/>
    <w:rsid w:val="006A5A57"/>
    <w:rsid w:val="00882F5F"/>
    <w:rsid w:val="009A4D01"/>
    <w:rsid w:val="00A63B50"/>
    <w:rsid w:val="00A94C36"/>
    <w:rsid w:val="00AA1A06"/>
    <w:rsid w:val="00B35121"/>
    <w:rsid w:val="00C4009A"/>
    <w:rsid w:val="00D2382D"/>
    <w:rsid w:val="00DB2A05"/>
    <w:rsid w:val="00DE5B34"/>
    <w:rsid w:val="00EC3754"/>
    <w:rsid w:val="00EC592F"/>
    <w:rsid w:val="60AB7BDF"/>
    <w:rsid w:val="62A133D5"/>
    <w:rsid w:val="7EFFA2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fillcolor="white">
      <v:fill color="white"/>
    </o:shapedefaults>
    <o:shapelayout v:ext="edit">
      <o:idmap v:ext="edit" data="1"/>
      <o:rules v:ext="edit">
        <o:r id="V:Rule1" type="connector" idref="#_x0000_s1027"/>
        <o:r id="V:Rule2" type="connector" idref="#_x0000_s1030"/>
        <o:r id="V:Rule3" type="connector" idref="#_x0000_s1029"/>
        <o:r id="V:Rule4" type="connector" idref="#_x0000_s1037"/>
        <o:r id="V:Rule5" type="connector" idref="#_x0000_s1034"/>
        <o:r id="V:Rule6" type="connector" idref="#_x0000_s1031"/>
        <o:r id="V:Rule7" type="connector" idref="#_x0000_s1032"/>
        <o:r id="V:Rule8" type="connector" idref="#_x0000_s1043"/>
        <o:r id="V:Rule9" type="connector" idref="#_x0000_s1045"/>
        <o:r id="V:Rule10" type="connector" idref="#_x0000_s1049"/>
        <o:r id="V:Rule11" type="connector" idref="#_x0000_s1047"/>
        <o:r id="V:Rule12" type="connector" idref="#_x0000_s1039"/>
        <o:r id="V:Rule13" type="connector" idref="#_x0000_s1041"/>
        <o:r id="V:Rule14" type="connector" idref="#_x0000_s1050"/>
      </o:rules>
    </o:shapelayout>
  </w:shapeDefaults>
  <w:decimalSymbol w:val="."/>
  <w:listSeparator w:val=","/>
  <w14:docId w14:val="4A541539"/>
  <w15:docId w15:val="{15A308F1-B18F-4CE9-96E9-F2D126E1B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340" w:after="330" w:line="576" w:lineRule="auto"/>
      <w:outlineLvl w:val="0"/>
    </w:pPr>
    <w:rPr>
      <w:b/>
      <w:bCs/>
      <w:kern w:val="44"/>
      <w:sz w:val="44"/>
      <w:szCs w:val="44"/>
    </w:rPr>
  </w:style>
  <w:style w:type="paragraph" w:styleId="2">
    <w:name w:val="heading 2"/>
    <w:basedOn w:val="a"/>
    <w:next w:val="a"/>
    <w:link w:val="20"/>
    <w:unhideWhenUsed/>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0"/>
    <w:unhideWhenUsed/>
    <w:qFormat/>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qFormat/>
    <w:pPr>
      <w:ind w:firstLineChars="200" w:firstLine="560"/>
    </w:pPr>
    <w:rPr>
      <w:sz w:val="28"/>
    </w:rPr>
  </w:style>
  <w:style w:type="paragraph" w:styleId="a5">
    <w:name w:val="Date"/>
    <w:basedOn w:val="a"/>
    <w:next w:val="a"/>
    <w:link w:val="a6"/>
    <w:uiPriority w:val="99"/>
    <w:qFormat/>
    <w:rPr>
      <w:sz w:val="28"/>
      <w:szCs w:val="20"/>
    </w:rPr>
  </w:style>
  <w:style w:type="paragraph" w:styleId="21">
    <w:name w:val="Body Text Indent 2"/>
    <w:basedOn w:val="a"/>
    <w:link w:val="22"/>
    <w:uiPriority w:val="99"/>
    <w:qFormat/>
    <w:pPr>
      <w:spacing w:after="120" w:line="480" w:lineRule="auto"/>
      <w:ind w:leftChars="200" w:left="420"/>
    </w:pPr>
  </w:style>
  <w:style w:type="paragraph" w:styleId="a7">
    <w:name w:val="Balloon Text"/>
    <w:basedOn w:val="a"/>
    <w:link w:val="a8"/>
    <w:uiPriority w:val="99"/>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szCs w:val="18"/>
    </w:rPr>
  </w:style>
  <w:style w:type="paragraph" w:styleId="ab">
    <w:name w:val="header"/>
    <w:basedOn w:val="a"/>
    <w:link w:val="ac"/>
    <w:uiPriority w:val="99"/>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qFormat/>
    <w:pPr>
      <w:widowControl/>
      <w:spacing w:before="100" w:beforeAutospacing="1" w:after="100" w:afterAutospacing="1"/>
      <w:jc w:val="left"/>
    </w:pPr>
    <w:rPr>
      <w:rFonts w:ascii="宋体" w:hAnsi="宋体"/>
      <w:kern w:val="0"/>
      <w:sz w:val="24"/>
    </w:rPr>
  </w:style>
  <w:style w:type="character" w:styleId="ae">
    <w:name w:val="page number"/>
    <w:basedOn w:val="a0"/>
    <w:uiPriority w:val="99"/>
    <w:unhideWhenUsed/>
    <w:qFormat/>
  </w:style>
  <w:style w:type="character" w:styleId="af">
    <w:name w:val="FollowedHyperlink"/>
    <w:basedOn w:val="a0"/>
    <w:qFormat/>
    <w:rPr>
      <w:color w:val="800080" w:themeColor="followedHyperlink"/>
      <w:u w:val="single"/>
    </w:rPr>
  </w:style>
  <w:style w:type="character" w:styleId="af0">
    <w:name w:val="Hyperlink"/>
    <w:basedOn w:val="a0"/>
    <w:qFormat/>
    <w:rPr>
      <w:color w:val="0000FF" w:themeColor="hyperlink"/>
      <w:u w:val="single"/>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20">
    <w:name w:val="标题 2 字符"/>
    <w:basedOn w:val="a0"/>
    <w:link w:val="2"/>
    <w:semiHidden/>
    <w:qFormat/>
    <w:rPr>
      <w:rFonts w:ascii="Arial" w:eastAsia="黑体" w:hAnsi="Arial" w:cs="Times New Roman"/>
      <w:b/>
      <w:bCs/>
      <w:sz w:val="32"/>
      <w:szCs w:val="32"/>
    </w:rPr>
  </w:style>
  <w:style w:type="character" w:customStyle="1" w:styleId="30">
    <w:name w:val="标题 3 字符"/>
    <w:basedOn w:val="a0"/>
    <w:link w:val="3"/>
    <w:qFormat/>
    <w:rPr>
      <w:rFonts w:ascii="Times New Roman" w:eastAsia="宋体" w:hAnsi="Times New Roman" w:cs="Times New Roman"/>
      <w:b/>
      <w:bCs/>
      <w:sz w:val="32"/>
      <w:szCs w:val="32"/>
    </w:rPr>
  </w:style>
  <w:style w:type="character" w:customStyle="1" w:styleId="ac">
    <w:name w:val="页眉 字符"/>
    <w:basedOn w:val="a0"/>
    <w:link w:val="ab"/>
    <w:uiPriority w:val="99"/>
    <w:qFormat/>
    <w:rPr>
      <w:rFonts w:ascii="Times New Roman" w:eastAsia="宋体" w:hAnsi="Times New Roman" w:cs="Times New Roman"/>
      <w:sz w:val="18"/>
      <w:szCs w:val="18"/>
    </w:rPr>
  </w:style>
  <w:style w:type="character" w:customStyle="1" w:styleId="aa">
    <w:name w:val="页脚 字符"/>
    <w:basedOn w:val="a0"/>
    <w:link w:val="a9"/>
    <w:uiPriority w:val="99"/>
    <w:qFormat/>
    <w:rPr>
      <w:rFonts w:ascii="Times New Roman" w:eastAsia="宋体" w:hAnsi="Times New Roman" w:cs="Times New Roman"/>
      <w:sz w:val="18"/>
      <w:szCs w:val="18"/>
    </w:rPr>
  </w:style>
  <w:style w:type="character" w:customStyle="1" w:styleId="a4">
    <w:name w:val="正文文本缩进 字符"/>
    <w:basedOn w:val="a0"/>
    <w:link w:val="a3"/>
    <w:uiPriority w:val="99"/>
    <w:qFormat/>
    <w:rPr>
      <w:rFonts w:ascii="Times New Roman" w:eastAsia="宋体" w:hAnsi="Times New Roman" w:cs="Times New Roman"/>
      <w:sz w:val="28"/>
      <w:szCs w:val="24"/>
    </w:rPr>
  </w:style>
  <w:style w:type="character" w:customStyle="1" w:styleId="a6">
    <w:name w:val="日期 字符"/>
    <w:basedOn w:val="a0"/>
    <w:link w:val="a5"/>
    <w:uiPriority w:val="99"/>
    <w:qFormat/>
    <w:rPr>
      <w:rFonts w:ascii="Times New Roman" w:eastAsia="宋体" w:hAnsi="Times New Roman" w:cs="Times New Roman"/>
      <w:sz w:val="28"/>
      <w:szCs w:val="20"/>
    </w:rPr>
  </w:style>
  <w:style w:type="character" w:customStyle="1" w:styleId="22">
    <w:name w:val="正文文本缩进 2 字符"/>
    <w:basedOn w:val="a0"/>
    <w:link w:val="21"/>
    <w:uiPriority w:val="99"/>
    <w:qFormat/>
    <w:rPr>
      <w:rFonts w:ascii="Times New Roman" w:eastAsia="宋体" w:hAnsi="Times New Roman" w:cs="Times New Roman"/>
      <w:szCs w:val="24"/>
    </w:rPr>
  </w:style>
  <w:style w:type="character" w:customStyle="1" w:styleId="a8">
    <w:name w:val="批注框文本 字符"/>
    <w:basedOn w:val="a0"/>
    <w:link w:val="a7"/>
    <w:uiPriority w:val="99"/>
    <w:semiHidden/>
    <w:qFormat/>
    <w:rPr>
      <w:rFonts w:ascii="Times New Roman" w:eastAsia="宋体" w:hAnsi="Times New Roman" w:cs="Times New Roman"/>
      <w:sz w:val="18"/>
      <w:szCs w:val="18"/>
    </w:rPr>
  </w:style>
  <w:style w:type="paragraph" w:customStyle="1" w:styleId="11">
    <w:name w:val="列表段落1"/>
    <w:basedOn w:val="a"/>
    <w:uiPriority w:val="34"/>
    <w:qFormat/>
    <w:pPr>
      <w:ind w:firstLineChars="200" w:firstLine="420"/>
    </w:pPr>
  </w:style>
  <w:style w:type="paragraph" w:customStyle="1" w:styleId="af1">
    <w:name w:val="基准页眉样式"/>
    <w:basedOn w:val="a"/>
    <w:uiPriority w:val="99"/>
    <w:qFormat/>
    <w:pPr>
      <w:keepLines/>
      <w:widowControl/>
      <w:tabs>
        <w:tab w:val="center" w:pos="-18551"/>
        <w:tab w:val="right" w:pos="4320"/>
      </w:tabs>
      <w:jc w:val="left"/>
    </w:pPr>
    <w:rPr>
      <w:rFonts w:ascii="Arial" w:hAnsi="Arial"/>
      <w:spacing w:val="-4"/>
      <w:kern w:val="0"/>
      <w:sz w:val="20"/>
      <w:szCs w:val="20"/>
    </w:rPr>
  </w:style>
  <w:style w:type="paragraph" w:customStyle="1" w:styleId="arial15">
    <w:name w:val="arial15"/>
    <w:basedOn w:val="a"/>
    <w:uiPriority w:val="99"/>
    <w:qFormat/>
    <w:pPr>
      <w:widowControl/>
      <w:spacing w:before="100" w:beforeAutospacing="1" w:after="100" w:afterAutospacing="1"/>
      <w:jc w:val="left"/>
    </w:pPr>
    <w:rPr>
      <w:rFonts w:ascii="宋体" w:hAnsi="宋体" w:cs="宋体"/>
      <w:kern w:val="0"/>
      <w:sz w:val="24"/>
    </w:rPr>
  </w:style>
  <w:style w:type="paragraph" w:customStyle="1" w:styleId="af2">
    <w:name w:val="三级条标题"/>
    <w:basedOn w:val="a"/>
    <w:next w:val="a"/>
    <w:qFormat/>
    <w:pPr>
      <w:widowControl/>
      <w:ind w:left="1603"/>
      <w:jc w:val="left"/>
      <w:outlineLvl w:val="4"/>
    </w:pPr>
    <w:rPr>
      <w:rFonts w:eastAsia="黑体"/>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7" textRotate="1"/>
    <customShpInfo spid="_x0000_s1028" textRotate="1"/>
    <customShpInfo spid="_x0000_s2050"/>
    <customShpInfo spid="_x0000_s2051"/>
    <customShpInfo spid="_x0000_s2053"/>
    <customShpInfo spid="_x0000_s2052"/>
    <customShpInfo spid="_x0000_s2071"/>
    <customShpInfo spid="_x0000_s2054"/>
    <customShpInfo spid="_x0000_s2069"/>
    <customShpInfo spid="_x0000_s2067"/>
    <customShpInfo spid="_x0000_s2063"/>
    <customShpInfo spid="_x0000_s2056"/>
    <customShpInfo spid="_x0000_s2055"/>
    <customShpInfo spid="_x0000_s2070"/>
    <customShpInfo spid="_x0000_s2072"/>
    <customShpInfo spid="_x0000_s2068"/>
    <customShpInfo spid="_x0000_s2064"/>
    <customShpInfo spid="_x0000_s2057"/>
    <customShpInfo spid="_x0000_s2074"/>
    <customShpInfo spid="_x0000_s2073"/>
    <customShpInfo spid="_x0000_s2065"/>
    <customShpInfo spid="_x0000_s2058"/>
    <customShpInfo spid="_x0000_s2077"/>
    <customShpInfo spid="_x0000_s2076"/>
    <customShpInfo spid="_x0000_s2066"/>
    <customShpInfo spid="_x0000_s2059"/>
    <customShpInfo spid="_x0000_s2061"/>
    <customShpInfo spid="_x0000_s206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1847</Words>
  <Characters>10534</Characters>
  <Application>Microsoft Office Word</Application>
  <DocSecurity>0</DocSecurity>
  <Lines>87</Lines>
  <Paragraphs>24</Paragraphs>
  <ScaleCrop>false</ScaleCrop>
  <Company/>
  <LinksUpToDate>false</LinksUpToDate>
  <CharactersWithSpaces>12357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dc:creator>
  <cp:lastModifiedBy>58237</cp:lastModifiedBy>
  <cp:revision>4</cp:revision>
  <cp:lastPrinted>2019-06-10T16:39:00Z</cp:lastPrinted>
  <dcterms:created xsi:type="dcterms:W3CDTF">2016-10-18T09:21:00Z</dcterms:created>
  <dcterms:modified xsi:type="dcterms:W3CDTF">2021-03-27T04:02:00Z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